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A21C4" w14:textId="77777777" w:rsidR="0079273F" w:rsidRPr="00D43152" w:rsidRDefault="00D43152" w:rsidP="00D43152">
      <w:pPr>
        <w:pStyle w:val="IOPTitle"/>
      </w:pPr>
      <w:r w:rsidRPr="00D43152">
        <w:rPr>
          <w:rStyle w:val="IOPTitleChar"/>
          <w:b/>
        </w:rPr>
        <w:t>Article</w:t>
      </w:r>
      <w:r w:rsidRPr="00D43152">
        <w:t xml:space="preserve"> title</w:t>
      </w:r>
    </w:p>
    <w:p w14:paraId="68BE55E2" w14:textId="48ABA23A" w:rsidR="00D43152" w:rsidRDefault="00D43152" w:rsidP="00D43152">
      <w:pPr>
        <w:pStyle w:val="IOPAuthor"/>
        <w:rPr>
          <w:vertAlign w:val="superscript"/>
        </w:rPr>
      </w:pPr>
      <w:r>
        <w:t>Author Name</w:t>
      </w:r>
      <w:r>
        <w:rPr>
          <w:vertAlign w:val="superscript"/>
        </w:rPr>
        <w:t>1</w:t>
      </w:r>
      <w:r>
        <w:t>, Author Name</w:t>
      </w:r>
      <w:r>
        <w:rPr>
          <w:vertAlign w:val="superscript"/>
        </w:rPr>
        <w:t>2</w:t>
      </w:r>
      <w:r>
        <w:t xml:space="preserve"> and Author Name</w:t>
      </w:r>
      <w:r>
        <w:rPr>
          <w:vertAlign w:val="superscript"/>
        </w:rPr>
        <w:t>1,</w:t>
      </w:r>
      <w:r w:rsidR="00400971">
        <w:rPr>
          <w:vertAlign w:val="superscript"/>
        </w:rPr>
        <w:t xml:space="preserve"> </w:t>
      </w:r>
      <w:r>
        <w:rPr>
          <w:vertAlign w:val="superscript"/>
        </w:rPr>
        <w:t>2</w:t>
      </w:r>
    </w:p>
    <w:p w14:paraId="68F1BEB4" w14:textId="77777777" w:rsidR="00D43152" w:rsidRDefault="00D43152" w:rsidP="00D43152">
      <w:pPr>
        <w:pStyle w:val="IOPAff"/>
      </w:pPr>
      <w:r>
        <w:rPr>
          <w:vertAlign w:val="superscript"/>
        </w:rPr>
        <w:t xml:space="preserve">1 </w:t>
      </w:r>
      <w:r>
        <w:t>Department One, Institution One, City One, Country</w:t>
      </w:r>
      <w:r w:rsidR="00D74B07">
        <w:t xml:space="preserve"> One</w:t>
      </w:r>
    </w:p>
    <w:p w14:paraId="1D2DE60B" w14:textId="77777777" w:rsidR="00D43152" w:rsidRDefault="00D43152" w:rsidP="00D43152">
      <w:pPr>
        <w:pStyle w:val="IOPAff"/>
      </w:pPr>
      <w:r>
        <w:rPr>
          <w:vertAlign w:val="superscript"/>
        </w:rPr>
        <w:t xml:space="preserve">2 </w:t>
      </w:r>
      <w:r>
        <w:t>Department</w:t>
      </w:r>
      <w:r w:rsidR="00D74B07">
        <w:t xml:space="preserve"> Two</w:t>
      </w:r>
      <w:r>
        <w:t>, Institution</w:t>
      </w:r>
      <w:r w:rsidR="00D74B07">
        <w:t xml:space="preserve"> Two</w:t>
      </w:r>
      <w:r>
        <w:t>, City</w:t>
      </w:r>
      <w:r w:rsidR="00D74B07">
        <w:t xml:space="preserve"> Two</w:t>
      </w:r>
      <w:r>
        <w:t>, Country</w:t>
      </w:r>
      <w:r w:rsidR="00D74B07">
        <w:t xml:space="preserve"> Two</w:t>
      </w:r>
    </w:p>
    <w:p w14:paraId="04DF07FF" w14:textId="77777777" w:rsidR="00D74B07" w:rsidRDefault="00D74B07" w:rsidP="00D43152">
      <w:pPr>
        <w:pStyle w:val="IOPAff"/>
      </w:pPr>
    </w:p>
    <w:p w14:paraId="7B426680" w14:textId="77777777" w:rsidR="00D43152" w:rsidRPr="00D43152" w:rsidRDefault="009A3E96" w:rsidP="00D43152">
      <w:pPr>
        <w:pStyle w:val="IOPAff"/>
      </w:pPr>
      <w:r>
        <w:t xml:space="preserve">Corresponding </w:t>
      </w:r>
      <w:r w:rsidR="00D74B07">
        <w:t>E-mail: xxx@xxx.xx</w:t>
      </w:r>
    </w:p>
    <w:p w14:paraId="3D63246D" w14:textId="77777777" w:rsidR="00D43152" w:rsidRDefault="00D43152" w:rsidP="00D43152">
      <w:pPr>
        <w:pStyle w:val="IOPAff"/>
      </w:pPr>
    </w:p>
    <w:p w14:paraId="1F79410B" w14:textId="2A2F206C" w:rsidR="00D74B07" w:rsidRDefault="00D74B07" w:rsidP="00D43152">
      <w:pPr>
        <w:pStyle w:val="IOPAff"/>
      </w:pPr>
      <w:r>
        <w:t>Received xx</w:t>
      </w:r>
      <w:r w:rsidR="00400971">
        <w:t>-</w:t>
      </w:r>
      <w:r>
        <w:t>xx</w:t>
      </w:r>
      <w:r w:rsidR="00400971">
        <w:t>-</w:t>
      </w:r>
      <w:proofErr w:type="spellStart"/>
      <w:r>
        <w:t>xx</w:t>
      </w:r>
      <w:r w:rsidR="00400971">
        <w:t>xx</w:t>
      </w:r>
      <w:proofErr w:type="spellEnd"/>
    </w:p>
    <w:p w14:paraId="09C0F580" w14:textId="366FDF75" w:rsidR="00D74B07" w:rsidRDefault="00D74B07" w:rsidP="00D43152">
      <w:pPr>
        <w:pStyle w:val="IOPAff"/>
      </w:pPr>
      <w:r>
        <w:t>Accepted for publication xx</w:t>
      </w:r>
      <w:r w:rsidR="00400971">
        <w:t>-</w:t>
      </w:r>
      <w:r>
        <w:t>xx</w:t>
      </w:r>
      <w:r w:rsidR="00400971">
        <w:t>-</w:t>
      </w:r>
      <w:proofErr w:type="spellStart"/>
      <w:r>
        <w:t>xx</w:t>
      </w:r>
      <w:r w:rsidR="00400971">
        <w:t>xx</w:t>
      </w:r>
      <w:proofErr w:type="spellEnd"/>
    </w:p>
    <w:p w14:paraId="4A96F34F" w14:textId="6C3FA255" w:rsidR="00D74B07" w:rsidRDefault="00D74B07" w:rsidP="00D43152">
      <w:pPr>
        <w:pStyle w:val="IOPAff"/>
      </w:pPr>
      <w:r>
        <w:t>Published xx</w:t>
      </w:r>
      <w:r w:rsidR="00400971">
        <w:t>-xx-</w:t>
      </w:r>
      <w:proofErr w:type="spellStart"/>
      <w:r>
        <w:t>xxxx</w:t>
      </w:r>
      <w:proofErr w:type="spellEnd"/>
    </w:p>
    <w:p w14:paraId="1C01064D" w14:textId="77777777" w:rsidR="00D74B07" w:rsidRDefault="00D74B07" w:rsidP="00D74B07">
      <w:pPr>
        <w:pStyle w:val="IOPH1"/>
      </w:pPr>
      <w:r>
        <w:t>Abstract</w:t>
      </w:r>
    </w:p>
    <w:p w14:paraId="6E5B8153" w14:textId="47738E34" w:rsidR="00D74B07" w:rsidRDefault="00B31D49" w:rsidP="00BF4221">
      <w:pPr>
        <w:pStyle w:val="IOPAbsText"/>
        <w:jc w:val="both"/>
      </w:pPr>
      <w:r>
        <w:rPr>
          <w:noProof/>
        </w:rPr>
        <w:t xml:space="preserve">Sample text inserted for illustration. Replace with abstract text. </w:t>
      </w:r>
      <w:r>
        <w:t xml:space="preserve">Your abstract should give readers </w:t>
      </w:r>
      <w:r w:rsidR="00400971">
        <w:t>a summary</w:t>
      </w:r>
      <w:r>
        <w:t xml:space="preserve"> of your article. It should concisely describe the contents of your </w:t>
      </w:r>
      <w:r w:rsidR="00400971">
        <w:t>article and</w:t>
      </w:r>
      <w:r>
        <w:t xml:space="preserve"> include key terms. It should be informative, accessible and not only indicate the general scope of the article but also state the main results obtained and conclusions drawn. The abstract should be complete in itself; it should</w:t>
      </w:r>
      <w:r w:rsidR="00E20803">
        <w:t xml:space="preserve"> not contain undefined </w:t>
      </w:r>
      <w:r>
        <w:t>abbreviations and no table numbers, figure numbers, references or equations should be referred to. It should be suitable for direct inclusion in abstracting services and should not normally be more than 300 words.</w:t>
      </w:r>
    </w:p>
    <w:p w14:paraId="477D46B0" w14:textId="77777777" w:rsidR="005223F4" w:rsidRDefault="005223F4" w:rsidP="005223F4">
      <w:pPr>
        <w:pStyle w:val="IOPKwd"/>
      </w:pPr>
      <w:r>
        <w:t>Keywords: term, term, term</w:t>
      </w:r>
    </w:p>
    <w:p w14:paraId="2C0D9964" w14:textId="77777777" w:rsidR="005223F4" w:rsidRDefault="005223F4" w:rsidP="005223F4">
      <w:pPr>
        <w:pStyle w:val="IOPKwd"/>
      </w:pPr>
    </w:p>
    <w:p w14:paraId="20C267CC" w14:textId="77777777" w:rsidR="004D2E4E" w:rsidRDefault="004D2E4E" w:rsidP="005223F4">
      <w:pPr>
        <w:pStyle w:val="IOPAbsText"/>
        <w:sectPr w:rsidR="004D2E4E" w:rsidSect="003A5833">
          <w:headerReference w:type="default" r:id="rId7"/>
          <w:footerReference w:type="default" r:id="rId8"/>
          <w:pgSz w:w="11906" w:h="16838"/>
          <w:pgMar w:top="2098" w:right="907" w:bottom="1474" w:left="907" w:header="709" w:footer="709" w:gutter="0"/>
          <w:cols w:space="708"/>
          <w:docGrid w:linePitch="360"/>
        </w:sectPr>
      </w:pPr>
    </w:p>
    <w:p w14:paraId="5D14C81C" w14:textId="77777777" w:rsidR="00BF4221" w:rsidRDefault="00BF4221" w:rsidP="00BF4221">
      <w:pPr>
        <w:pStyle w:val="Heading1"/>
      </w:pPr>
      <w:r>
        <w:t>I</w:t>
      </w:r>
      <w:r>
        <w:rPr>
          <w:sz w:val="16"/>
          <w:szCs w:val="16"/>
        </w:rPr>
        <w:t>NTRODUCTION</w:t>
      </w:r>
    </w:p>
    <w:p w14:paraId="014DD38F" w14:textId="77777777" w:rsidR="00D10D17" w:rsidRDefault="00D10D17" w:rsidP="00D10D17">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14:paraId="21B9D251" w14:textId="77777777" w:rsidR="00D10D17" w:rsidRDefault="00D10D17" w:rsidP="00D10D17">
      <w:pPr>
        <w:pStyle w:val="Text"/>
        <w:ind w:firstLine="0"/>
      </w:pPr>
      <w:r>
        <w:rPr>
          <w:smallCaps/>
        </w:rPr>
        <w:t>HIS</w:t>
      </w:r>
      <w:r>
        <w:t xml:space="preserve"> document is a template for Microsoft </w:t>
      </w:r>
      <w:r>
        <w:rPr>
          <w:i/>
          <w:iCs/>
        </w:rPr>
        <w:t>Word</w:t>
      </w:r>
      <w:r>
        <w:t xml:space="preserve"> versions 6.0 or later. If you are reading a paper or PDF version of this document, plea</w:t>
      </w:r>
      <w:r w:rsidR="00784F1E">
        <w:t xml:space="preserve">se download the electronic file, </w:t>
      </w:r>
      <w:r>
        <w:br/>
        <w:t xml:space="preserve">physics_access.docx, from the Physics Access Web site at </w:t>
      </w:r>
      <w:hyperlink r:id="rId9" w:history="1">
        <w:proofErr w:type="spellStart"/>
        <w:r w:rsidR="00784F1E">
          <w:rPr>
            <w:rStyle w:val="Hyperlink"/>
            <w:sz w:val="19"/>
            <w:szCs w:val="19"/>
            <w:shd w:val="clear" w:color="auto" w:fill="FFFFFF"/>
          </w:rPr>
          <w:t>physics_access_template_download_page</w:t>
        </w:r>
        <w:proofErr w:type="spellEnd"/>
      </w:hyperlink>
      <w:r w:rsidRPr="003D1EBF">
        <w:t xml:space="preserve"> s</w:t>
      </w:r>
      <w:r>
        <w:t>o you can us</w:t>
      </w:r>
      <w:r w:rsidR="00784F1E">
        <w:t>e it to prepare your manuscript</w:t>
      </w:r>
      <w:r>
        <w:t xml:space="preserve">. </w:t>
      </w:r>
    </w:p>
    <w:p w14:paraId="70C63E32" w14:textId="77777777" w:rsidR="00D10D17" w:rsidRDefault="00D10D17" w:rsidP="00D10D17">
      <w:pPr>
        <w:pStyle w:val="Heading1"/>
      </w:pPr>
      <w:r>
        <w:t>Guidelines For Manuscript Preparation</w:t>
      </w:r>
    </w:p>
    <w:p w14:paraId="004D0887" w14:textId="77777777" w:rsidR="00D10D17" w:rsidRDefault="00D10D17" w:rsidP="00D10D17">
      <w:pPr>
        <w:pStyle w:val="Text"/>
      </w:pPr>
      <w:r>
        <w:t xml:space="preserve">When you open physics_access.docx, select “Page Layout” from the “View” menu in the menu bar (View | Page Layout), (these instructions assume MS 6.0. Some versions may have alternate ways to access the same functionalities noted here). Then, type over sections of physics_access.docx or cut and paste from another document and use markup styles. The pull-down style menu is at the left of the Formatting Toolbar at the top of your </w:t>
      </w:r>
      <w:r>
        <w:rPr>
          <w:i/>
          <w:iCs/>
        </w:rPr>
        <w:t>Word</w:t>
      </w:r>
      <w:r>
        <w:t xml:space="preserve"> window (for example, the style at this point in the document is “Text”). Highlight a section that you want to designate with a certain style, and then select the appropriate name on the style menu. The style will adjust your fonts and line spacing. </w:t>
      </w:r>
      <w:r w:rsidRPr="00392DBA">
        <w:rPr>
          <w:bCs/>
        </w:rPr>
        <w:t>Do not change the font sizes or line spacing to squeeze more text into a limited number of pages.</w:t>
      </w:r>
      <w:r>
        <w:rPr>
          <w:bCs/>
        </w:rPr>
        <w:t xml:space="preserve"> </w:t>
      </w:r>
      <w:r>
        <w:t xml:space="preserve">Use italics for emphasis; do not underline. </w:t>
      </w:r>
    </w:p>
    <w:p w14:paraId="264CE4C2" w14:textId="77777777" w:rsidR="00D10D17" w:rsidRDefault="00D10D17" w:rsidP="00D10D17">
      <w:pPr>
        <w:pStyle w:val="Text"/>
      </w:pPr>
      <w:r>
        <w:t xml:space="preserve">To insert images in </w:t>
      </w:r>
      <w:r>
        <w:rPr>
          <w:i/>
          <w:iCs/>
        </w:rPr>
        <w:t>Word,</w:t>
      </w:r>
      <w:r>
        <w:t xml:space="preserve"> position the cursor at the </w:t>
      </w:r>
      <w:r>
        <w:t xml:space="preserve">insertion point and either use Insert | Picture | From File or copy the image to the Windows clipboard and then Edit | Paste Special | Picture (with “float over text” unchecked). </w:t>
      </w:r>
    </w:p>
    <w:p w14:paraId="6EF0A56A" w14:textId="77777777" w:rsidR="00D10D17" w:rsidRDefault="00D10D17" w:rsidP="00D10D17">
      <w:pPr>
        <w:pStyle w:val="Text"/>
      </w:pPr>
      <w:r w:rsidRPr="00030F08">
        <w:rPr>
          <w:b/>
        </w:rPr>
        <w:t>Physics Access</w:t>
      </w:r>
      <w:r>
        <w:t xml:space="preserve"> will do the final formatting of your paper. </w:t>
      </w:r>
    </w:p>
    <w:p w14:paraId="66D78102" w14:textId="5936DC08" w:rsidR="00400971" w:rsidRDefault="00400971" w:rsidP="00D10D17">
      <w:pPr>
        <w:pStyle w:val="Heading2"/>
      </w:pPr>
      <w:r w:rsidRPr="00400971">
        <w:t>Author Affiliation Guidelines</w:t>
      </w:r>
    </w:p>
    <w:p w14:paraId="0D07497E" w14:textId="77777777" w:rsidR="00400971" w:rsidRDefault="00400971" w:rsidP="00400971">
      <w:pPr>
        <w:spacing w:after="0"/>
        <w:jc w:val="both"/>
        <w:rPr>
          <w:rFonts w:ascii="Times New Roman" w:hAnsi="Times New Roman" w:cs="Times New Roman"/>
          <w:sz w:val="20"/>
          <w:szCs w:val="20"/>
          <w:lang w:val="en-US"/>
        </w:rPr>
      </w:pPr>
      <w:r w:rsidRPr="00400971">
        <w:rPr>
          <w:rFonts w:ascii="Times New Roman" w:hAnsi="Times New Roman" w:cs="Times New Roman"/>
          <w:sz w:val="20"/>
          <w:szCs w:val="20"/>
          <w:lang w:val="en-US"/>
        </w:rPr>
        <w:t>Physics Access welcomes submissions from both institutionally affiliated and independent researchers. While listing an institutional affiliation is encouraged when applicable, authors who are unaffiliated may indicate “Independent Researcher” in the affiliation section of their manuscript and submission profile.</w:t>
      </w:r>
    </w:p>
    <w:p w14:paraId="38A6C53C" w14:textId="66030794" w:rsidR="00400971" w:rsidRPr="00400971" w:rsidRDefault="00400971" w:rsidP="00400971">
      <w:pPr>
        <w:jc w:val="both"/>
        <w:rPr>
          <w:rFonts w:ascii="Times New Roman" w:hAnsi="Times New Roman" w:cs="Times New Roman"/>
          <w:sz w:val="20"/>
          <w:szCs w:val="20"/>
          <w:lang w:val="en-US"/>
        </w:rPr>
      </w:pPr>
      <w:r w:rsidRPr="00400971">
        <w:rPr>
          <w:rFonts w:ascii="Times New Roman" w:hAnsi="Times New Roman" w:cs="Times New Roman"/>
          <w:sz w:val="20"/>
          <w:szCs w:val="20"/>
          <w:lang w:val="en-US"/>
        </w:rPr>
        <w:t>All submissions to Physics Access are evaluated solely based on scholarly merit, originality, and relevance to the field of physics. Authors are expected to uphold the highest standards of academic integrity and ethics, including the disclosure of any conflicts of interest and, where applicable, confirmation of ethical approval for research involving human or animal subjects..</w:t>
      </w:r>
    </w:p>
    <w:p w14:paraId="2106D1EA" w14:textId="0F5FBCB7" w:rsidR="00D10D17" w:rsidRDefault="00D10D17" w:rsidP="00D10D17">
      <w:pPr>
        <w:pStyle w:val="Heading2"/>
      </w:pPr>
      <w:r>
        <w:t>Abbreviations and Acronyms</w:t>
      </w:r>
    </w:p>
    <w:p w14:paraId="1DAFC1F8" w14:textId="77777777" w:rsidR="00D10D17" w:rsidRPr="00887E3B" w:rsidRDefault="00D10D17" w:rsidP="008658EE">
      <w:pPr>
        <w:autoSpaceDE w:val="0"/>
        <w:autoSpaceDN w:val="0"/>
        <w:adjustRightInd w:val="0"/>
        <w:spacing w:after="0" w:line="240" w:lineRule="auto"/>
        <w:jc w:val="both"/>
        <w:rPr>
          <w:rFonts w:ascii="Times New Roman" w:hAnsi="Times New Roman" w:cs="Times New Roman"/>
          <w:sz w:val="20"/>
          <w:szCs w:val="20"/>
        </w:rPr>
      </w:pPr>
      <w:r w:rsidRPr="00887E3B">
        <w:rPr>
          <w:rFonts w:ascii="Times New Roman" w:hAnsi="Times New Roman" w:cs="Times New Roman"/>
          <w:sz w:val="20"/>
          <w:szCs w:val="20"/>
        </w:rPr>
        <w:t xml:space="preserve">Define abbreviations and acronyms the first time they are used in the text, even after they have already been defined in the abstract. Abbreviations such as NIP, IEEE, SI, ac, and dc do not have to be defined. Abbreviations that incorporate periods should not have spaces: write “C.N.R.S.,” not “C. N. R. S.” </w:t>
      </w:r>
      <w:r w:rsidRPr="00887E3B">
        <w:rPr>
          <w:rFonts w:ascii="Times New Roman" w:hAnsi="Times New Roman" w:cs="Times New Roman"/>
          <w:sz w:val="20"/>
          <w:szCs w:val="20"/>
        </w:rPr>
        <w:lastRenderedPageBreak/>
        <w:t>Do not use abbreviations in the title unless they are unavoidable (for example, “NIP” in the title of this article).</w:t>
      </w:r>
      <w:r w:rsidR="008658EE" w:rsidRPr="00887E3B">
        <w:rPr>
          <w:rFonts w:ascii="Times New Roman" w:hAnsi="Times New Roman" w:cs="Times New Roman"/>
          <w:color w:val="000000"/>
          <w:sz w:val="20"/>
          <w:szCs w:val="20"/>
          <w:lang w:val="en-US"/>
        </w:rPr>
        <w:t xml:space="preserve"> Do not use abbreviations in the text except for units of measure. Always abbreviate these when us</w:t>
      </w:r>
      <w:r w:rsidR="009466FC">
        <w:rPr>
          <w:rFonts w:ascii="Times New Roman" w:hAnsi="Times New Roman" w:cs="Times New Roman"/>
          <w:color w:val="000000"/>
          <w:sz w:val="20"/>
          <w:szCs w:val="20"/>
          <w:lang w:val="en-US"/>
        </w:rPr>
        <w:t>ing them with data (5 m; 30</w:t>
      </w:r>
      <w:r w:rsidR="00CC54C2" w:rsidRPr="00887E3B">
        <w:rPr>
          <w:rFonts w:ascii="Times New Roman" w:hAnsi="Times New Roman" w:cs="Times New Roman"/>
          <w:color w:val="000000"/>
          <w:sz w:val="20"/>
          <w:szCs w:val="20"/>
          <w:lang w:val="en-US"/>
        </w:rPr>
        <w:t xml:space="preserve"> s</w:t>
      </w:r>
      <w:r w:rsidR="008658EE" w:rsidRPr="00887E3B">
        <w:rPr>
          <w:rFonts w:ascii="Times New Roman" w:hAnsi="Times New Roman" w:cs="Times New Roman"/>
          <w:color w:val="000000"/>
          <w:sz w:val="20"/>
          <w:szCs w:val="20"/>
          <w:lang w:val="en-US"/>
        </w:rPr>
        <w:t>). Except for temperature units (F, C, K) never abbreviate units of measure when using them in a non-data context (e</w:t>
      </w:r>
      <w:r w:rsidR="008658EE" w:rsidRPr="00B4113A">
        <w:rPr>
          <w:rFonts w:ascii="Times New Roman" w:hAnsi="Times New Roman" w:cs="Times New Roman"/>
          <w:color w:val="000000" w:themeColor="text1"/>
          <w:sz w:val="20"/>
          <w:szCs w:val="20"/>
          <w:lang w:val="en-US"/>
        </w:rPr>
        <w:t>.g., "we measured length in millimeters"; "time was recorded in minutes"; "temperature was measured in F (or C)"; "100 years have passed since Mendel did...").</w:t>
      </w:r>
      <w:r w:rsidR="00CC54C2" w:rsidRPr="00887E3B">
        <w:rPr>
          <w:rFonts w:ascii="Times New Roman" w:hAnsi="Times New Roman" w:cs="Times New Roman"/>
          <w:sz w:val="20"/>
          <w:szCs w:val="20"/>
        </w:rPr>
        <w:t xml:space="preserve"> The abbreviation for “seconds” is “s,” not “sec.”</w:t>
      </w:r>
    </w:p>
    <w:p w14:paraId="7AB11744" w14:textId="77777777" w:rsidR="00D10D17" w:rsidRPr="00CC54C2" w:rsidRDefault="00D10D17" w:rsidP="00D10D17">
      <w:pPr>
        <w:pStyle w:val="Text"/>
      </w:pPr>
    </w:p>
    <w:p w14:paraId="76D6732D" w14:textId="77777777" w:rsidR="00D10D17" w:rsidRPr="00CC54C2" w:rsidRDefault="00D10D17" w:rsidP="00D10D17">
      <w:pPr>
        <w:pStyle w:val="Heading2"/>
      </w:pPr>
      <w:r w:rsidRPr="00CC54C2">
        <w:t>Other Recommendations</w:t>
      </w:r>
    </w:p>
    <w:p w14:paraId="1C0D7FB5" w14:textId="77777777" w:rsidR="00D10D17" w:rsidRPr="00CC54C2" w:rsidRDefault="00D10D17" w:rsidP="00D10D17">
      <w:pPr>
        <w:pStyle w:val="Text"/>
      </w:pPr>
      <w:r w:rsidRPr="00CC54C2">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14:paraId="4CE90E0E" w14:textId="77777777" w:rsidR="00D10D17" w:rsidRPr="00CC54C2" w:rsidRDefault="00D10D17" w:rsidP="00D10D17">
      <w:pPr>
        <w:pStyle w:val="Text"/>
      </w:pPr>
      <w:r w:rsidRPr="00CC54C2">
        <w:t xml:space="preserve">Use a </w:t>
      </w:r>
      <w:r w:rsidR="00CC54C2">
        <w:t>zero before decimal points: “0.85,” not “.8</w:t>
      </w:r>
      <w:r w:rsidRPr="00CC54C2">
        <w:t>5.” Use “cm</w:t>
      </w:r>
      <w:r w:rsidRPr="00CC54C2">
        <w:rPr>
          <w:vertAlign w:val="superscript"/>
        </w:rPr>
        <w:t>3</w:t>
      </w:r>
      <w:r w:rsidRPr="00CC54C2">
        <w:t>,” not “cc.” In</w:t>
      </w:r>
      <w:r w:rsidR="00CC54C2">
        <w:t>dicate sample dimensions as “0.2</w:t>
      </w:r>
      <w:r w:rsidRPr="00CC54C2">
        <w:t xml:space="preserve"> cm </w:t>
      </w:r>
      <w:r w:rsidRPr="00CC54C2">
        <w:sym w:font="Symbol" w:char="F0B4"/>
      </w:r>
      <w:r w:rsidR="00CC54C2">
        <w:t xml:space="preserve"> 0.3 cm,” not “0.2</w:t>
      </w:r>
      <w:r w:rsidRPr="00CC54C2">
        <w:t xml:space="preserve"> </w:t>
      </w:r>
      <w:r w:rsidRPr="00CC54C2">
        <w:sym w:font="Symbol" w:char="F0B4"/>
      </w:r>
      <w:r w:rsidR="00CC54C2">
        <w:t xml:space="preserve"> 0.3</w:t>
      </w:r>
      <w:r w:rsidRPr="00CC54C2">
        <w:t xml:space="preserve"> cm</w:t>
      </w:r>
      <w:r w:rsidRPr="00CC54C2">
        <w:rPr>
          <w:vertAlign w:val="superscript"/>
        </w:rPr>
        <w:t>2</w:t>
      </w:r>
      <w:r w:rsidRPr="00CC54C2">
        <w:t>.” Use “Wb/m</w:t>
      </w:r>
      <w:r w:rsidRPr="00CC54C2">
        <w:rPr>
          <w:vertAlign w:val="superscript"/>
        </w:rPr>
        <w:t>2</w:t>
      </w:r>
      <w:r w:rsidRPr="00CC54C2">
        <w:t>”, “Wb·m</w:t>
      </w:r>
      <w:r w:rsidRPr="00CC54C2">
        <w:rPr>
          <w:vertAlign w:val="superscript"/>
        </w:rPr>
        <w:t>-2”</w:t>
      </w:r>
      <w:r w:rsidRPr="00CC54C2">
        <w:t xml:space="preserve"> or “</w:t>
      </w:r>
      <w:proofErr w:type="spellStart"/>
      <w:r w:rsidRPr="00CC54C2">
        <w:t>webers</w:t>
      </w:r>
      <w:proofErr w:type="spellEnd"/>
      <w:r w:rsidRPr="00CC54C2">
        <w:t xml:space="preserve"> per square meter,” not “</w:t>
      </w:r>
      <w:proofErr w:type="spellStart"/>
      <w:r w:rsidRPr="00CC54C2">
        <w:t>webers</w:t>
      </w:r>
      <w:proofErr w:type="spellEnd"/>
      <w:r w:rsidRPr="00CC54C2">
        <w:t>/m</w:t>
      </w:r>
      <w:r w:rsidRPr="00CC54C2">
        <w:rPr>
          <w:vertAlign w:val="superscript"/>
        </w:rPr>
        <w:t>2</w:t>
      </w:r>
      <w:r w:rsidRPr="00CC54C2">
        <w:t>”</w:t>
      </w:r>
      <w:r w:rsidR="00CC54C2">
        <w:t>.</w:t>
      </w:r>
      <w:r w:rsidRPr="00CC54C2">
        <w:t xml:space="preserve"> When expres</w:t>
      </w:r>
      <w:r w:rsidR="00CC54C2">
        <w:t>sing a range of values, write “6 to 8” or “6-9,” not “6~8</w:t>
      </w:r>
      <w:r w:rsidRPr="00CC54C2">
        <w:t>”</w:t>
      </w:r>
      <w:r w:rsidR="00CC54C2">
        <w:t>.</w:t>
      </w:r>
    </w:p>
    <w:p w14:paraId="23CD1DFB" w14:textId="77777777" w:rsidR="00CC54C2" w:rsidRDefault="00D10D17" w:rsidP="00CC54C2">
      <w:pPr>
        <w:pStyle w:val="Text"/>
      </w:pPr>
      <w:r w:rsidRPr="00CC54C2">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14:paraId="0F03F96F" w14:textId="77777777" w:rsidR="00CC54C2" w:rsidRPr="00887E3B" w:rsidRDefault="00CC54C2" w:rsidP="00CC54C2">
      <w:pPr>
        <w:pStyle w:val="Text"/>
      </w:pPr>
      <w:r w:rsidRPr="00887E3B">
        <w:t>Use Past Tense. Research papers reflect work that has been completed, therefore use the past tense throughout your paper (including the Introduction) when referring to the actual work that you did, including statements about your expectations or hypotheses. Use the past tense, as well, when referring to the work of others that you may cite.</w:t>
      </w:r>
    </w:p>
    <w:p w14:paraId="2684C33C" w14:textId="77777777" w:rsidR="00D10D17" w:rsidRPr="00CC54C2" w:rsidRDefault="00D10D17" w:rsidP="00D10D17">
      <w:pPr>
        <w:pStyle w:val="Text"/>
      </w:pPr>
      <w:r w:rsidRPr="00CC54C2">
        <w:t xml:space="preserve">If you wish, you may write in the </w:t>
      </w:r>
      <w:proofErr w:type="gramStart"/>
      <w:r w:rsidRPr="00CC54C2">
        <w:t>first person</w:t>
      </w:r>
      <w:proofErr w:type="gramEnd"/>
      <w:r w:rsidRPr="00CC54C2">
        <w:t xml:space="preserve"> singular or plural and use the active voice (“I</w:t>
      </w:r>
      <w:r w:rsidR="00CC54C2">
        <w:t xml:space="preserve"> or we</w:t>
      </w:r>
      <w:r w:rsidRPr="00CC54C2">
        <w:t xml:space="preserve"> observed that ...” instead of “It was observed that ...”). Remember to check spelling. If your native language is not English, please get a native English-speaking colleague to carefully proofread your paper.</w:t>
      </w:r>
    </w:p>
    <w:p w14:paraId="4E429935" w14:textId="77777777" w:rsidR="00D10D17" w:rsidRPr="00CC54C2" w:rsidRDefault="00D10D17" w:rsidP="00D10D17">
      <w:pPr>
        <w:pStyle w:val="Heading1"/>
      </w:pPr>
      <w:r w:rsidRPr="00CC54C2">
        <w:t>MATH</w:t>
      </w:r>
    </w:p>
    <w:p w14:paraId="6BFC59DF" w14:textId="77777777" w:rsidR="00D10D17" w:rsidRPr="00CC54C2" w:rsidRDefault="00D10D17" w:rsidP="00D10D17">
      <w:pPr>
        <w:pStyle w:val="Text"/>
      </w:pPr>
      <w:r w:rsidRPr="00CC54C2">
        <w:t xml:space="preserve">If you are using </w:t>
      </w:r>
      <w:r w:rsidRPr="00CC54C2">
        <w:rPr>
          <w:i/>
          <w:iCs/>
        </w:rPr>
        <w:t>Word,</w:t>
      </w:r>
      <w:r w:rsidRPr="00CC54C2">
        <w:t xml:space="preserve"> use either the Microsoft Equation Editor or the </w:t>
      </w:r>
      <w:proofErr w:type="spellStart"/>
      <w:r w:rsidRPr="00CC54C2">
        <w:rPr>
          <w:i/>
          <w:iCs/>
        </w:rPr>
        <w:t>MathType</w:t>
      </w:r>
      <w:proofErr w:type="spellEnd"/>
      <w:r w:rsidRPr="00CC54C2">
        <w:t xml:space="preserve"> add-on (</w:t>
      </w:r>
      <w:hyperlink r:id="rId10" w:history="1">
        <w:r w:rsidRPr="00CC54C2">
          <w:rPr>
            <w:rStyle w:val="Hyperlink"/>
          </w:rPr>
          <w:t>http://www.mathtype.com</w:t>
        </w:r>
      </w:hyperlink>
      <w:r w:rsidRPr="00CC54C2">
        <w:t xml:space="preserve">) for equations in your paper (Insert | Object | Create New | Microsoft Equation </w:t>
      </w:r>
      <w:r w:rsidRPr="00CC54C2">
        <w:rPr>
          <w:i/>
          <w:iCs/>
        </w:rPr>
        <w:t>or</w:t>
      </w:r>
      <w:r w:rsidRPr="00CC54C2">
        <w:t xml:space="preserve"> </w:t>
      </w:r>
      <w:proofErr w:type="spellStart"/>
      <w:r w:rsidRPr="00CC54C2">
        <w:t>MathType</w:t>
      </w:r>
      <w:proofErr w:type="spellEnd"/>
      <w:r w:rsidRPr="00CC54C2">
        <w:t xml:space="preserve"> Equation). “Float over text” should </w:t>
      </w:r>
      <w:r w:rsidRPr="00CC54C2">
        <w:rPr>
          <w:i/>
          <w:iCs/>
        </w:rPr>
        <w:t>not</w:t>
      </w:r>
      <w:r w:rsidRPr="00CC54C2">
        <w:t xml:space="preserve"> be selected. </w:t>
      </w:r>
    </w:p>
    <w:p w14:paraId="4B10B520" w14:textId="77777777" w:rsidR="00D10D17" w:rsidRPr="00CC54C2" w:rsidRDefault="00D10D17" w:rsidP="00D10D17">
      <w:pPr>
        <w:pStyle w:val="Heading2"/>
      </w:pPr>
      <w:r w:rsidRPr="00CC54C2">
        <w:t>Equations</w:t>
      </w:r>
    </w:p>
    <w:p w14:paraId="5B0162DE" w14:textId="77777777" w:rsidR="00D10D17" w:rsidRPr="00CC54C2" w:rsidRDefault="00D10D17" w:rsidP="00D10D17">
      <w:pPr>
        <w:pStyle w:val="Text"/>
      </w:pPr>
      <w:r w:rsidRPr="00CC54C2">
        <w:t xml:space="preserve">Number equations consecutively with equation numbers in parentheses flush with the right margin, as in (1). First use the equation editor to create the equation. Then select the </w:t>
      </w:r>
      <w:r w:rsidRPr="00CC54C2">
        <w:t>“Equation”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14:paraId="5F3ABB1C" w14:textId="77777777" w:rsidR="00D10D17" w:rsidRPr="00CC54C2" w:rsidRDefault="00D10D17" w:rsidP="00D10D17">
      <w:pPr>
        <w:pStyle w:val="Text"/>
      </w:pPr>
    </w:p>
    <w:p w14:paraId="6B29008E" w14:textId="77777777" w:rsidR="00D10D17" w:rsidRPr="00CC54C2" w:rsidRDefault="00D10D17" w:rsidP="00D10D17">
      <w:pPr>
        <w:pStyle w:val="Equation"/>
      </w:pPr>
      <w:r w:rsidRPr="00CC54C2">
        <w:tab/>
        <w:t>(1)</w:t>
      </w:r>
    </w:p>
    <w:p w14:paraId="1F072A32" w14:textId="77777777" w:rsidR="00D10D17" w:rsidRPr="00CC54C2" w:rsidRDefault="00D10D17" w:rsidP="00D10D17">
      <w:pPr>
        <w:rPr>
          <w:sz w:val="20"/>
          <w:szCs w:val="20"/>
        </w:rPr>
      </w:pPr>
    </w:p>
    <w:p w14:paraId="70EA7523" w14:textId="77777777" w:rsidR="00D10D17" w:rsidRDefault="00D10D17" w:rsidP="00D10D17">
      <w:pPr>
        <w:pStyle w:val="Text"/>
      </w:pPr>
      <w:r w:rsidRPr="00CC54C2">
        <w:t>Be sure that the symbols in your equation have been defined before the equation appears or immediately following. Italicize symbols (</w:t>
      </w:r>
      <w:r w:rsidRPr="00CC54C2">
        <w:rPr>
          <w:i/>
          <w:iCs/>
        </w:rPr>
        <w:t>T</w:t>
      </w:r>
      <w:r w:rsidRPr="00CC54C2">
        <w:t xml:space="preserve"> might refer to temperature,</w:t>
      </w:r>
      <w:r>
        <w:t xml:space="preserve"> but T is the unit tesla). Refer to “(1),” not “Eq. (1)” or “equation (1),” except at the beginning of a sentence: “Equation (1) is ... .”</w:t>
      </w:r>
    </w:p>
    <w:p w14:paraId="6D9CA9A9" w14:textId="77777777" w:rsidR="00D10D17" w:rsidRDefault="00D10D17" w:rsidP="00D10D17">
      <w:pPr>
        <w:pStyle w:val="Heading1"/>
      </w:pPr>
      <w:r>
        <w:t>Units</w:t>
      </w:r>
    </w:p>
    <w:p w14:paraId="2E25B29B" w14:textId="77777777" w:rsidR="00D10D17" w:rsidRDefault="00D10D17" w:rsidP="00D10D17">
      <w:pPr>
        <w:pStyle w:val="Text"/>
      </w:pPr>
      <w:r>
        <w:t xml:space="preserve">Use either SI (MKS) or CGS as primary units. (SI units are strongly encouraged.) English units may be used as secondary units (in parentheses). </w:t>
      </w:r>
      <w:r w:rsidRPr="00A95C50">
        <w:rPr>
          <w:bCs/>
        </w:rPr>
        <w:t>This applies to papers in data storage</w:t>
      </w:r>
      <w:r>
        <w:rPr>
          <w:b/>
          <w:bCs/>
        </w:rPr>
        <w:t>.</w:t>
      </w:r>
      <w:r>
        <w:t xml:space="preserve"> For example, write “15 Gb/cm</w:t>
      </w:r>
      <w:r>
        <w:rPr>
          <w:vertAlign w:val="superscript"/>
        </w:rPr>
        <w:t>2</w:t>
      </w:r>
      <w:r>
        <w:t xml:space="preserve"> (100 Gb/in</w:t>
      </w:r>
      <w:r>
        <w:rPr>
          <w:vertAlign w:val="superscript"/>
        </w:rPr>
        <w:t>2</w:t>
      </w:r>
      <w:r>
        <w:t xml:space="preserve">).” An exception is when English units are used as identifiers in trade, such as “3½-in disk drive.” 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in an equation.</w:t>
      </w:r>
    </w:p>
    <w:p w14:paraId="7741A1AC" w14:textId="77777777" w:rsidR="00D10D17" w:rsidRDefault="00D10D17" w:rsidP="00D10D17">
      <w:pPr>
        <w:pStyle w:val="Text"/>
      </w:pPr>
      <w:r>
        <w:t xml:space="preserve">The SI unit for magnetic field strength </w:t>
      </w:r>
      <w:r>
        <w:rPr>
          <w:i/>
          <w:iCs/>
        </w:rPr>
        <w:t>H</w:t>
      </w:r>
      <w:r>
        <w:t xml:space="preserve"> is A/m. However, if you wish to use units of T, either refers to magnetic flux density </w:t>
      </w:r>
      <w:r>
        <w:rPr>
          <w:i/>
          <w:iCs/>
        </w:rPr>
        <w:t>B</w:t>
      </w:r>
      <w:r>
        <w:t xml:space="preserve"> or magnetic field strength symbolized as µ</w:t>
      </w:r>
      <w:r>
        <w:rPr>
          <w:vertAlign w:val="subscript"/>
        </w:rPr>
        <w:t>0</w:t>
      </w:r>
      <w:r>
        <w:rPr>
          <w:i/>
          <w:iCs/>
        </w:rPr>
        <w:t>H</w:t>
      </w:r>
      <w:r>
        <w:t>. Use the center dot to separate compound units, e.g., “A·m</w:t>
      </w:r>
      <w:r>
        <w:rPr>
          <w:vertAlign w:val="superscript"/>
        </w:rPr>
        <w:t>-2</w:t>
      </w:r>
      <w:r>
        <w:t>.”</w:t>
      </w:r>
    </w:p>
    <w:p w14:paraId="2BE43A9F" w14:textId="77777777" w:rsidR="00D10D17" w:rsidRDefault="00D10D17" w:rsidP="00D10D17">
      <w:pPr>
        <w:pStyle w:val="Heading1"/>
      </w:pPr>
      <w:r>
        <w:t>Some Common Mistakes</w:t>
      </w:r>
    </w:p>
    <w:p w14:paraId="6DA9B868" w14:textId="77777777" w:rsidR="00D10D17" w:rsidRDefault="00D10D17" w:rsidP="00D10D17">
      <w:pPr>
        <w:pStyle w:val="Text"/>
      </w:pPr>
      <w:r>
        <w:t>The word “data” is plural, not singular. The subscript for the permeability of vacuum µ</w:t>
      </w:r>
      <w:r>
        <w:rPr>
          <w:vertAlign w:val="subscript"/>
        </w:rPr>
        <w:t>0</w:t>
      </w:r>
      <w:r>
        <w:t xml:space="preserve"> is zero</w:t>
      </w:r>
      <w:r w:rsidR="009466FC">
        <w:t xml:space="preserve"> (0)</w:t>
      </w:r>
      <w:r>
        <w:t xml:space="preserve">, not a lowercase letter </w:t>
      </w:r>
      <w:r w:rsidR="00E353C2">
        <w:t>oh (o).</w:t>
      </w:r>
      <w:r>
        <w:t xml:space="preserve"> The term for residual magnetization is “remanence”; the adjective is “remanent”; do not write “</w:t>
      </w:r>
      <w:proofErr w:type="spellStart"/>
      <w:r>
        <w:t>remnance</w:t>
      </w:r>
      <w:proofErr w:type="spellEnd"/>
      <w:r>
        <w:t xml:space="preserv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w:t>
      </w:r>
      <w:proofErr w:type="spellStart"/>
      <w:r>
        <w:t>en</w:t>
      </w:r>
      <w:proofErr w:type="spellEnd"/>
      <w:r>
        <w:t>-dashes; for example, “</w:t>
      </w:r>
      <w:proofErr w:type="spellStart"/>
      <w:r>
        <w:t>NiMn</w:t>
      </w:r>
      <w:proofErr w:type="spellEnd"/>
      <w:r>
        <w:t>” indicates the intermetallic compound Ni</w:t>
      </w:r>
      <w:r>
        <w:rPr>
          <w:vertAlign w:val="subscript"/>
        </w:rPr>
        <w:t>0.5</w:t>
      </w:r>
      <w:r>
        <w:t>Mn</w:t>
      </w:r>
      <w:r>
        <w:rPr>
          <w:vertAlign w:val="subscript"/>
        </w:rPr>
        <w:t>0.5</w:t>
      </w:r>
      <w:r>
        <w:t xml:space="preserve"> whereas “Ni–Mn” indicates an alloy of some composition Ni</w:t>
      </w:r>
      <w:r>
        <w:rPr>
          <w:vertAlign w:val="subscript"/>
        </w:rPr>
        <w:t>x</w:t>
      </w:r>
      <w:r>
        <w:t>Mn</w:t>
      </w:r>
      <w:r>
        <w:rPr>
          <w:vertAlign w:val="subscript"/>
        </w:rPr>
        <w:t>1-x</w:t>
      </w:r>
      <w:r>
        <w:t>.</w:t>
      </w:r>
    </w:p>
    <w:p w14:paraId="23145509" w14:textId="77777777" w:rsidR="00D10D17" w:rsidRDefault="00D10D17" w:rsidP="00D10D17">
      <w:pPr>
        <w:pStyle w:val="Text"/>
      </w:pPr>
      <w:r>
        <w:t xml:space="preserve">Be aware of the different meanings of the </w:t>
      </w:r>
      <w:proofErr w:type="gramStart"/>
      <w:r>
        <w:t>homophones</w:t>
      </w:r>
      <w:proofErr w:type="gramEnd"/>
      <w:r>
        <w:t xml:space="preserve"> “affect” (usually a verb) and “effect” (usually a noun), “complement” and “compliment,” “discreet” and “discrete,” “principal” (e.g., “principal investigator”) and “principle” (e.g., “principle of measurement”). Do not confuse “imply” and “infer.” </w:t>
      </w:r>
    </w:p>
    <w:p w14:paraId="5E0EF96F" w14:textId="77777777" w:rsidR="00D10D17" w:rsidRDefault="00D10D17" w:rsidP="00D10D17">
      <w:pPr>
        <w:pStyle w:val="Text"/>
      </w:pPr>
      <w:r>
        <w:lastRenderedPageBreak/>
        <w:t>Prefixes such as “non,” “sub,” “micro,” “multi,” and “ultra” are not independent words; they should be joined to the words they modify, usually without a hyphen. There is no period after the “et” in the Latin abbreviation “</w:t>
      </w:r>
      <w:r>
        <w:rPr>
          <w:i/>
          <w:iCs/>
        </w:rPr>
        <w:t>et al.</w:t>
      </w:r>
      <w:r>
        <w:t>” (it is also italicized). The abbreviation “i.e.,” means “that is,” and the abbreviation “e.g.,” means “for example” (these abbreviations are not italicized).</w:t>
      </w:r>
    </w:p>
    <w:p w14:paraId="7F83F5E1" w14:textId="095DA1CC" w:rsidR="00D10D17" w:rsidRPr="00E857A2" w:rsidRDefault="00250A31" w:rsidP="00887E3B">
      <w:pPr>
        <w:pStyle w:val="Heading2"/>
        <w:numPr>
          <w:ilvl w:val="0"/>
          <w:numId w:val="0"/>
        </w:numPr>
      </w:pPr>
      <w:r>
        <w:rPr>
          <w:noProof/>
        </w:rPr>
        <mc:AlternateContent>
          <mc:Choice Requires="wps">
            <w:drawing>
              <wp:anchor distT="0" distB="0" distL="114300" distR="114300" simplePos="0" relativeHeight="251660288" behindDoc="0" locked="0" layoutInCell="0" allowOverlap="1" wp14:anchorId="4DBBF235" wp14:editId="65F1D3F7">
                <wp:simplePos x="0" y="0"/>
                <wp:positionH relativeFrom="margin">
                  <wp:posOffset>3429000</wp:posOffset>
                </wp:positionH>
                <wp:positionV relativeFrom="margin">
                  <wp:posOffset>0</wp:posOffset>
                </wp:positionV>
                <wp:extent cx="3154680" cy="680529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6805295"/>
                        </a:xfrm>
                        <a:prstGeom prst="rect">
                          <a:avLst/>
                        </a:prstGeom>
                        <a:solidFill>
                          <a:srgbClr val="FFFFFF"/>
                        </a:solidFill>
                        <a:ln>
                          <a:noFill/>
                        </a:ln>
                        <a:extLst>
                          <a:ext uri="{91240B29-F687-4f45-9708-019B960494DF}"/>
                        </a:extLst>
                      </wps:spPr>
                      <wps:txbx>
                        <w:txbxContent>
                          <w:p w14:paraId="58E5C798" w14:textId="77777777" w:rsidR="00D10D17" w:rsidRDefault="00D10D17" w:rsidP="00D10D17">
                            <w:pPr>
                              <w:pStyle w:val="TableTitle"/>
                            </w:pPr>
                            <w:r>
                              <w:t>TABLE I</w:t>
                            </w:r>
                            <w:r w:rsidR="00F53990">
                              <w:t xml:space="preserve"> </w:t>
                            </w:r>
                            <w:r>
                              <w:t>Units for Magnetic Properties</w:t>
                            </w:r>
                          </w:p>
                          <w:tbl>
                            <w:tblPr>
                              <w:tblW w:w="0" w:type="auto"/>
                              <w:tblInd w:w="108" w:type="dxa"/>
                              <w:tblBorders>
                                <w:top w:val="single" w:sz="12" w:space="0" w:color="808080"/>
                                <w:bottom w:val="single" w:sz="12" w:space="0" w:color="808080"/>
                              </w:tblBorders>
                              <w:tblLayout w:type="fixed"/>
                              <w:tblLook w:val="0000" w:firstRow="0" w:lastRow="0" w:firstColumn="0" w:lastColumn="0" w:noHBand="0" w:noVBand="0"/>
                            </w:tblPr>
                            <w:tblGrid>
                              <w:gridCol w:w="720"/>
                              <w:gridCol w:w="1710"/>
                              <w:gridCol w:w="2610"/>
                            </w:tblGrid>
                            <w:tr w:rsidR="00D10D17" w14:paraId="46E4BA55" w14:textId="77777777">
                              <w:trPr>
                                <w:trHeight w:val="440"/>
                              </w:trPr>
                              <w:tc>
                                <w:tcPr>
                                  <w:tcW w:w="720" w:type="dxa"/>
                                  <w:tcBorders>
                                    <w:top w:val="double" w:sz="6" w:space="0" w:color="auto"/>
                                    <w:left w:val="nil"/>
                                    <w:bottom w:val="single" w:sz="6" w:space="0" w:color="auto"/>
                                    <w:right w:val="nil"/>
                                  </w:tcBorders>
                                  <w:vAlign w:val="center"/>
                                </w:tcPr>
                                <w:p w14:paraId="02270576" w14:textId="77777777" w:rsidR="00D10D17" w:rsidRDefault="00D10D17">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14:paraId="2E094148" w14:textId="77777777" w:rsidR="00D10D17" w:rsidRDefault="00D10D17">
                                  <w:pPr>
                                    <w:pStyle w:val="TableTitle"/>
                                    <w:rPr>
                                      <w:smallCaps w:val="0"/>
                                    </w:rPr>
                                  </w:pPr>
                                  <w:r>
                                    <w:rPr>
                                      <w:smallCaps w:val="0"/>
                                    </w:rPr>
                                    <w:t>Quantity</w:t>
                                  </w:r>
                                </w:p>
                              </w:tc>
                              <w:tc>
                                <w:tcPr>
                                  <w:tcW w:w="2610" w:type="dxa"/>
                                  <w:tcBorders>
                                    <w:top w:val="double" w:sz="6" w:space="0" w:color="auto"/>
                                    <w:left w:val="nil"/>
                                    <w:bottom w:val="single" w:sz="6" w:space="0" w:color="auto"/>
                                    <w:right w:val="nil"/>
                                  </w:tcBorders>
                                  <w:vAlign w:val="center"/>
                                </w:tcPr>
                                <w:p w14:paraId="341A3097" w14:textId="77777777" w:rsidR="00D10D17" w:rsidRDefault="00D10D17">
                                  <w:pPr>
                                    <w:jc w:val="center"/>
                                    <w:rPr>
                                      <w:sz w:val="16"/>
                                      <w:szCs w:val="16"/>
                                    </w:rPr>
                                  </w:pPr>
                                  <w:r>
                                    <w:rPr>
                                      <w:sz w:val="16"/>
                                      <w:szCs w:val="16"/>
                                    </w:rPr>
                                    <w:t>Conversion from Gaussian and</w:t>
                                  </w:r>
                                </w:p>
                                <w:p w14:paraId="6BC6DBA2" w14:textId="77777777" w:rsidR="00D10D17" w:rsidRDefault="00D10D17">
                                  <w:pPr>
                                    <w:jc w:val="center"/>
                                    <w:rPr>
                                      <w:sz w:val="16"/>
                                      <w:szCs w:val="16"/>
                                    </w:rPr>
                                  </w:pPr>
                                  <w:r>
                                    <w:rPr>
                                      <w:sz w:val="16"/>
                                      <w:szCs w:val="16"/>
                                    </w:rPr>
                                    <w:t xml:space="preserve">CGS EMU to SI </w:t>
                                  </w:r>
                                  <w:r>
                                    <w:rPr>
                                      <w:sz w:val="16"/>
                                      <w:szCs w:val="16"/>
                                      <w:vertAlign w:val="superscript"/>
                                    </w:rPr>
                                    <w:t>a</w:t>
                                  </w:r>
                                </w:p>
                              </w:tc>
                            </w:tr>
                            <w:tr w:rsidR="00D10D17" w14:paraId="1ADBBBCE" w14:textId="77777777">
                              <w:tc>
                                <w:tcPr>
                                  <w:tcW w:w="720" w:type="dxa"/>
                                  <w:tcBorders>
                                    <w:top w:val="nil"/>
                                    <w:left w:val="nil"/>
                                    <w:bottom w:val="nil"/>
                                    <w:right w:val="nil"/>
                                  </w:tcBorders>
                                </w:tcPr>
                                <w:p w14:paraId="4FCD18AF" w14:textId="77777777" w:rsidR="00D10D17" w:rsidRDefault="00D10D17">
                                  <w:pPr>
                                    <w:rPr>
                                      <w:sz w:val="16"/>
                                      <w:szCs w:val="16"/>
                                    </w:rPr>
                                  </w:pPr>
                                  <w:r>
                                    <w:rPr>
                                      <w:sz w:val="16"/>
                                      <w:szCs w:val="16"/>
                                    </w:rPr>
                                    <w:sym w:font="Symbol" w:char="F046"/>
                                  </w:r>
                                </w:p>
                              </w:tc>
                              <w:tc>
                                <w:tcPr>
                                  <w:tcW w:w="1710" w:type="dxa"/>
                                  <w:tcBorders>
                                    <w:top w:val="nil"/>
                                    <w:left w:val="nil"/>
                                    <w:bottom w:val="nil"/>
                                    <w:right w:val="nil"/>
                                  </w:tcBorders>
                                </w:tcPr>
                                <w:p w14:paraId="0A38C832" w14:textId="77777777" w:rsidR="00D10D17" w:rsidRDefault="00D10D17">
                                  <w:pPr>
                                    <w:rPr>
                                      <w:sz w:val="16"/>
                                      <w:szCs w:val="16"/>
                                    </w:rPr>
                                  </w:pPr>
                                  <w:r>
                                    <w:rPr>
                                      <w:sz w:val="16"/>
                                      <w:szCs w:val="16"/>
                                    </w:rPr>
                                    <w:t>magnetic flux</w:t>
                                  </w:r>
                                </w:p>
                              </w:tc>
                              <w:tc>
                                <w:tcPr>
                                  <w:tcW w:w="2610" w:type="dxa"/>
                                  <w:tcBorders>
                                    <w:top w:val="nil"/>
                                    <w:left w:val="nil"/>
                                    <w:bottom w:val="nil"/>
                                    <w:right w:val="nil"/>
                                  </w:tcBorders>
                                </w:tcPr>
                                <w:p w14:paraId="3F64D8BE" w14:textId="77777777" w:rsidR="00D10D17" w:rsidRDefault="00D10D17">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D10D17" w14:paraId="4ABC8768" w14:textId="77777777">
                              <w:tc>
                                <w:tcPr>
                                  <w:tcW w:w="720" w:type="dxa"/>
                                  <w:tcBorders>
                                    <w:top w:val="nil"/>
                                    <w:left w:val="nil"/>
                                    <w:bottom w:val="nil"/>
                                    <w:right w:val="nil"/>
                                  </w:tcBorders>
                                </w:tcPr>
                                <w:p w14:paraId="7AC08BF3" w14:textId="77777777" w:rsidR="00D10D17" w:rsidRDefault="00D10D17">
                                  <w:pPr>
                                    <w:rPr>
                                      <w:i/>
                                      <w:iCs/>
                                      <w:sz w:val="16"/>
                                      <w:szCs w:val="16"/>
                                    </w:rPr>
                                  </w:pPr>
                                  <w:r>
                                    <w:rPr>
                                      <w:i/>
                                      <w:iCs/>
                                      <w:sz w:val="16"/>
                                      <w:szCs w:val="16"/>
                                    </w:rPr>
                                    <w:t>B</w:t>
                                  </w:r>
                                </w:p>
                              </w:tc>
                              <w:tc>
                                <w:tcPr>
                                  <w:tcW w:w="1710" w:type="dxa"/>
                                  <w:tcBorders>
                                    <w:top w:val="nil"/>
                                    <w:left w:val="nil"/>
                                    <w:bottom w:val="nil"/>
                                    <w:right w:val="nil"/>
                                  </w:tcBorders>
                                </w:tcPr>
                                <w:p w14:paraId="47C5D95F" w14:textId="77777777" w:rsidR="00D10D17" w:rsidRDefault="00D10D17">
                                  <w:pPr>
                                    <w:rPr>
                                      <w:sz w:val="16"/>
                                      <w:szCs w:val="16"/>
                                    </w:rPr>
                                  </w:pPr>
                                  <w:r>
                                    <w:rPr>
                                      <w:sz w:val="16"/>
                                      <w:szCs w:val="16"/>
                                    </w:rPr>
                                    <w:t xml:space="preserve">magnetic flux density, </w:t>
                                  </w:r>
                                </w:p>
                                <w:p w14:paraId="0C30E12A" w14:textId="77777777" w:rsidR="00D10D17" w:rsidRDefault="00D10D17">
                                  <w:pPr>
                                    <w:rPr>
                                      <w:sz w:val="16"/>
                                      <w:szCs w:val="16"/>
                                    </w:rPr>
                                  </w:pPr>
                                  <w:r>
                                    <w:rPr>
                                      <w:sz w:val="16"/>
                                      <w:szCs w:val="16"/>
                                    </w:rPr>
                                    <w:t xml:space="preserve">  magnetic induction</w:t>
                                  </w:r>
                                </w:p>
                              </w:tc>
                              <w:tc>
                                <w:tcPr>
                                  <w:tcW w:w="2610" w:type="dxa"/>
                                  <w:tcBorders>
                                    <w:top w:val="nil"/>
                                    <w:left w:val="nil"/>
                                    <w:bottom w:val="nil"/>
                                    <w:right w:val="nil"/>
                                  </w:tcBorders>
                                </w:tcPr>
                                <w:p w14:paraId="4A3ABEF5" w14:textId="77777777" w:rsidR="00D10D17" w:rsidRDefault="00D10D17">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D10D17" w14:paraId="368F0F08" w14:textId="77777777">
                              <w:tc>
                                <w:tcPr>
                                  <w:tcW w:w="720" w:type="dxa"/>
                                  <w:tcBorders>
                                    <w:top w:val="nil"/>
                                    <w:left w:val="nil"/>
                                    <w:bottom w:val="nil"/>
                                    <w:right w:val="nil"/>
                                  </w:tcBorders>
                                </w:tcPr>
                                <w:p w14:paraId="3DA388C8" w14:textId="77777777" w:rsidR="00D10D17" w:rsidRDefault="00D10D17">
                                  <w:pPr>
                                    <w:rPr>
                                      <w:i/>
                                      <w:iCs/>
                                      <w:sz w:val="16"/>
                                      <w:szCs w:val="16"/>
                                    </w:rPr>
                                  </w:pPr>
                                  <w:r>
                                    <w:rPr>
                                      <w:i/>
                                      <w:iCs/>
                                      <w:sz w:val="16"/>
                                      <w:szCs w:val="16"/>
                                    </w:rPr>
                                    <w:t>H</w:t>
                                  </w:r>
                                </w:p>
                              </w:tc>
                              <w:tc>
                                <w:tcPr>
                                  <w:tcW w:w="1710" w:type="dxa"/>
                                  <w:tcBorders>
                                    <w:top w:val="nil"/>
                                    <w:left w:val="nil"/>
                                    <w:bottom w:val="nil"/>
                                    <w:right w:val="nil"/>
                                  </w:tcBorders>
                                </w:tcPr>
                                <w:p w14:paraId="45C33EFE" w14:textId="77777777" w:rsidR="00D10D17" w:rsidRDefault="00D10D17">
                                  <w:pPr>
                                    <w:rPr>
                                      <w:sz w:val="16"/>
                                      <w:szCs w:val="16"/>
                                    </w:rPr>
                                  </w:pPr>
                                  <w:r>
                                    <w:rPr>
                                      <w:sz w:val="16"/>
                                      <w:szCs w:val="16"/>
                                    </w:rPr>
                                    <w:t>magnetic field strength</w:t>
                                  </w:r>
                                </w:p>
                              </w:tc>
                              <w:tc>
                                <w:tcPr>
                                  <w:tcW w:w="2610" w:type="dxa"/>
                                  <w:tcBorders>
                                    <w:top w:val="nil"/>
                                    <w:left w:val="nil"/>
                                    <w:bottom w:val="nil"/>
                                    <w:right w:val="nil"/>
                                  </w:tcBorders>
                                </w:tcPr>
                                <w:p w14:paraId="6E54640C" w14:textId="77777777" w:rsidR="00D10D17" w:rsidRDefault="00D10D17">
                                  <w:pPr>
                                    <w:rPr>
                                      <w:sz w:val="16"/>
                                      <w:szCs w:val="16"/>
                                    </w:rPr>
                                  </w:pPr>
                                  <w:r>
                                    <w:rPr>
                                      <w:sz w:val="16"/>
                                      <w:szCs w:val="16"/>
                                    </w:rPr>
                                    <w:t xml:space="preserve">1 Oe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D10D17" w14:paraId="06CE8995" w14:textId="77777777">
                              <w:tc>
                                <w:tcPr>
                                  <w:tcW w:w="720" w:type="dxa"/>
                                  <w:tcBorders>
                                    <w:top w:val="nil"/>
                                    <w:left w:val="nil"/>
                                    <w:bottom w:val="nil"/>
                                    <w:right w:val="nil"/>
                                  </w:tcBorders>
                                </w:tcPr>
                                <w:p w14:paraId="29406453" w14:textId="77777777" w:rsidR="00D10D17" w:rsidRDefault="00D10D17">
                                  <w:pPr>
                                    <w:rPr>
                                      <w:i/>
                                      <w:iCs/>
                                      <w:sz w:val="16"/>
                                      <w:szCs w:val="16"/>
                                    </w:rPr>
                                  </w:pPr>
                                  <w:r>
                                    <w:rPr>
                                      <w:i/>
                                      <w:iCs/>
                                      <w:sz w:val="16"/>
                                      <w:szCs w:val="16"/>
                                    </w:rPr>
                                    <w:t>m</w:t>
                                  </w:r>
                                </w:p>
                              </w:tc>
                              <w:tc>
                                <w:tcPr>
                                  <w:tcW w:w="1710" w:type="dxa"/>
                                  <w:tcBorders>
                                    <w:top w:val="nil"/>
                                    <w:left w:val="nil"/>
                                    <w:bottom w:val="nil"/>
                                    <w:right w:val="nil"/>
                                  </w:tcBorders>
                                </w:tcPr>
                                <w:p w14:paraId="26558365" w14:textId="77777777" w:rsidR="00D10D17" w:rsidRDefault="00D10D17">
                                  <w:pPr>
                                    <w:rPr>
                                      <w:sz w:val="16"/>
                                      <w:szCs w:val="16"/>
                                      <w:vertAlign w:val="superscript"/>
                                    </w:rPr>
                                  </w:pPr>
                                  <w:r>
                                    <w:rPr>
                                      <w:sz w:val="16"/>
                                      <w:szCs w:val="16"/>
                                    </w:rPr>
                                    <w:t>magnetic moment</w:t>
                                  </w:r>
                                </w:p>
                              </w:tc>
                              <w:tc>
                                <w:tcPr>
                                  <w:tcW w:w="2610" w:type="dxa"/>
                                  <w:tcBorders>
                                    <w:top w:val="nil"/>
                                    <w:left w:val="nil"/>
                                    <w:bottom w:val="nil"/>
                                    <w:right w:val="nil"/>
                                  </w:tcBorders>
                                </w:tcPr>
                                <w:p w14:paraId="399E78DB" w14:textId="77777777" w:rsidR="00D10D17" w:rsidRDefault="00D10D17">
                                  <w:pPr>
                                    <w:rPr>
                                      <w:sz w:val="16"/>
                                      <w:szCs w:val="16"/>
                                    </w:rPr>
                                  </w:pPr>
                                  <w:r>
                                    <w:rPr>
                                      <w:sz w:val="16"/>
                                      <w:szCs w:val="16"/>
                                    </w:rPr>
                                    <w:t xml:space="preserve">1 erg/G = 1 emu </w:t>
                                  </w:r>
                                </w:p>
                                <w:p w14:paraId="0F8F481F" w14:textId="77777777" w:rsidR="00D10D17" w:rsidRDefault="00D10D17">
                                  <w:pPr>
                                    <w:rPr>
                                      <w:sz w:val="16"/>
                                      <w:szCs w:val="16"/>
                                    </w:rPr>
                                  </w:pP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A·m</w:t>
                                  </w:r>
                                  <w:r>
                                    <w:rPr>
                                      <w:sz w:val="16"/>
                                      <w:szCs w:val="16"/>
                                      <w:vertAlign w:val="superscript"/>
                                    </w:rPr>
                                    <w:t>2</w:t>
                                  </w:r>
                                  <w:r>
                                    <w:rPr>
                                      <w:sz w:val="16"/>
                                      <w:szCs w:val="16"/>
                                    </w:rPr>
                                    <w:t xml:space="preserve"> = 10</w:t>
                                  </w:r>
                                  <w:r>
                                    <w:rPr>
                                      <w:sz w:val="16"/>
                                      <w:szCs w:val="16"/>
                                      <w:vertAlign w:val="superscript"/>
                                    </w:rPr>
                                    <w:sym w:font="Symbol" w:char="F02D"/>
                                  </w:r>
                                  <w:r>
                                    <w:rPr>
                                      <w:sz w:val="16"/>
                                      <w:szCs w:val="16"/>
                                      <w:vertAlign w:val="superscript"/>
                                    </w:rPr>
                                    <w:t>3</w:t>
                                  </w:r>
                                  <w:r>
                                    <w:rPr>
                                      <w:sz w:val="16"/>
                                      <w:szCs w:val="16"/>
                                    </w:rPr>
                                    <w:t xml:space="preserve"> J/T</w:t>
                                  </w:r>
                                </w:p>
                              </w:tc>
                            </w:tr>
                            <w:tr w:rsidR="00D10D17" w14:paraId="2DACC6F0" w14:textId="77777777">
                              <w:tc>
                                <w:tcPr>
                                  <w:tcW w:w="720" w:type="dxa"/>
                                  <w:tcBorders>
                                    <w:top w:val="nil"/>
                                    <w:left w:val="nil"/>
                                    <w:bottom w:val="nil"/>
                                    <w:right w:val="nil"/>
                                  </w:tcBorders>
                                </w:tcPr>
                                <w:p w14:paraId="3C80D512" w14:textId="77777777" w:rsidR="00D10D17" w:rsidRDefault="00D10D17">
                                  <w:pPr>
                                    <w:rPr>
                                      <w:i/>
                                      <w:iCs/>
                                      <w:sz w:val="16"/>
                                      <w:szCs w:val="16"/>
                                    </w:rPr>
                                  </w:pPr>
                                  <w:r>
                                    <w:rPr>
                                      <w:i/>
                                      <w:iCs/>
                                      <w:sz w:val="16"/>
                                      <w:szCs w:val="16"/>
                                    </w:rPr>
                                    <w:t>M</w:t>
                                  </w:r>
                                </w:p>
                              </w:tc>
                              <w:tc>
                                <w:tcPr>
                                  <w:tcW w:w="1710" w:type="dxa"/>
                                  <w:tcBorders>
                                    <w:top w:val="nil"/>
                                    <w:left w:val="nil"/>
                                    <w:bottom w:val="nil"/>
                                    <w:right w:val="nil"/>
                                  </w:tcBorders>
                                </w:tcPr>
                                <w:p w14:paraId="357AF95E" w14:textId="77777777" w:rsidR="00D10D17" w:rsidRDefault="00D10D17">
                                  <w:pPr>
                                    <w:rPr>
                                      <w:sz w:val="16"/>
                                      <w:szCs w:val="16"/>
                                    </w:rPr>
                                  </w:pPr>
                                  <w:r>
                                    <w:rPr>
                                      <w:sz w:val="16"/>
                                      <w:szCs w:val="16"/>
                                    </w:rPr>
                                    <w:t>magnetization</w:t>
                                  </w:r>
                                </w:p>
                              </w:tc>
                              <w:tc>
                                <w:tcPr>
                                  <w:tcW w:w="2610" w:type="dxa"/>
                                  <w:tcBorders>
                                    <w:top w:val="nil"/>
                                    <w:left w:val="nil"/>
                                    <w:bottom w:val="nil"/>
                                    <w:right w:val="nil"/>
                                  </w:tcBorders>
                                </w:tcPr>
                                <w:p w14:paraId="49BD5F38" w14:textId="77777777" w:rsidR="00D10D17" w:rsidRDefault="00D10D17">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00FAB98B" w14:textId="77777777" w:rsidR="00D10D17" w:rsidRDefault="00D10D17">
                                  <w:pPr>
                                    <w:rPr>
                                      <w:sz w:val="16"/>
                                      <w:szCs w:val="16"/>
                                    </w:rPr>
                                  </w:pPr>
                                  <w:r>
                                    <w:rPr>
                                      <w:sz w:val="16"/>
                                      <w:szCs w:val="16"/>
                                    </w:rPr>
                                    <w:sym w:font="Symbol" w:char="F0AE"/>
                                  </w:r>
                                  <w:r>
                                    <w:rPr>
                                      <w:sz w:val="16"/>
                                      <w:szCs w:val="16"/>
                                    </w:rPr>
                                    <w:t xml:space="preserve"> 10</w:t>
                                  </w:r>
                                  <w:r>
                                    <w:rPr>
                                      <w:sz w:val="16"/>
                                      <w:szCs w:val="16"/>
                                      <w:vertAlign w:val="superscript"/>
                                    </w:rPr>
                                    <w:t>3</w:t>
                                  </w:r>
                                  <w:r>
                                    <w:rPr>
                                      <w:sz w:val="16"/>
                                      <w:szCs w:val="16"/>
                                    </w:rPr>
                                    <w:t xml:space="preserve"> A/m</w:t>
                                  </w:r>
                                </w:p>
                              </w:tc>
                            </w:tr>
                            <w:tr w:rsidR="00D10D17" w14:paraId="6EC9B757" w14:textId="77777777">
                              <w:tc>
                                <w:tcPr>
                                  <w:tcW w:w="720" w:type="dxa"/>
                                  <w:tcBorders>
                                    <w:top w:val="nil"/>
                                    <w:left w:val="nil"/>
                                    <w:bottom w:val="nil"/>
                                    <w:right w:val="nil"/>
                                  </w:tcBorders>
                                </w:tcPr>
                                <w:p w14:paraId="5858BCEE" w14:textId="77777777" w:rsidR="00D10D17" w:rsidRDefault="00D10D17">
                                  <w:pPr>
                                    <w:rPr>
                                      <w:i/>
                                      <w:iCs/>
                                      <w:sz w:val="16"/>
                                      <w:szCs w:val="16"/>
                                    </w:rPr>
                                  </w:pPr>
                                  <w:r>
                                    <w:rPr>
                                      <w:sz w:val="16"/>
                                      <w:szCs w:val="16"/>
                                    </w:rPr>
                                    <w:t>4</w:t>
                                  </w:r>
                                  <w:r>
                                    <w:rPr>
                                      <w:sz w:val="16"/>
                                      <w:szCs w:val="16"/>
                                    </w:rPr>
                                    <w:sym w:font="Symbol" w:char="F070"/>
                                  </w:r>
                                  <w:r>
                                    <w:rPr>
                                      <w:i/>
                                      <w:iCs/>
                                      <w:sz w:val="16"/>
                                      <w:szCs w:val="16"/>
                                    </w:rPr>
                                    <w:t>M</w:t>
                                  </w:r>
                                </w:p>
                              </w:tc>
                              <w:tc>
                                <w:tcPr>
                                  <w:tcW w:w="1710" w:type="dxa"/>
                                  <w:tcBorders>
                                    <w:top w:val="nil"/>
                                    <w:left w:val="nil"/>
                                    <w:bottom w:val="nil"/>
                                    <w:right w:val="nil"/>
                                  </w:tcBorders>
                                </w:tcPr>
                                <w:p w14:paraId="5F54D056" w14:textId="77777777" w:rsidR="00D10D17" w:rsidRDefault="00D10D17">
                                  <w:pPr>
                                    <w:rPr>
                                      <w:sz w:val="16"/>
                                      <w:szCs w:val="16"/>
                                    </w:rPr>
                                  </w:pPr>
                                  <w:r>
                                    <w:rPr>
                                      <w:sz w:val="16"/>
                                      <w:szCs w:val="16"/>
                                    </w:rPr>
                                    <w:t>magnetization</w:t>
                                  </w:r>
                                </w:p>
                              </w:tc>
                              <w:tc>
                                <w:tcPr>
                                  <w:tcW w:w="2610" w:type="dxa"/>
                                  <w:tcBorders>
                                    <w:top w:val="nil"/>
                                    <w:left w:val="nil"/>
                                    <w:bottom w:val="nil"/>
                                    <w:right w:val="nil"/>
                                  </w:tcBorders>
                                </w:tcPr>
                                <w:p w14:paraId="53C95B8B" w14:textId="77777777" w:rsidR="00D10D17" w:rsidRDefault="00D10D17">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D10D17" w14:paraId="6E3F022B" w14:textId="77777777">
                              <w:tc>
                                <w:tcPr>
                                  <w:tcW w:w="720" w:type="dxa"/>
                                  <w:tcBorders>
                                    <w:top w:val="nil"/>
                                    <w:left w:val="nil"/>
                                    <w:bottom w:val="nil"/>
                                    <w:right w:val="nil"/>
                                  </w:tcBorders>
                                </w:tcPr>
                                <w:p w14:paraId="4B8B6842" w14:textId="77777777" w:rsidR="00D10D17" w:rsidRDefault="00D10D17">
                                  <w:pPr>
                                    <w:rPr>
                                      <w:sz w:val="16"/>
                                      <w:szCs w:val="16"/>
                                    </w:rPr>
                                  </w:pPr>
                                  <w:r>
                                    <w:rPr>
                                      <w:sz w:val="16"/>
                                      <w:szCs w:val="16"/>
                                    </w:rPr>
                                    <w:sym w:font="Symbol" w:char="F073"/>
                                  </w:r>
                                </w:p>
                              </w:tc>
                              <w:tc>
                                <w:tcPr>
                                  <w:tcW w:w="1710" w:type="dxa"/>
                                  <w:tcBorders>
                                    <w:top w:val="nil"/>
                                    <w:left w:val="nil"/>
                                    <w:bottom w:val="nil"/>
                                    <w:right w:val="nil"/>
                                  </w:tcBorders>
                                </w:tcPr>
                                <w:p w14:paraId="3E2B9C4B" w14:textId="77777777" w:rsidR="00D10D17" w:rsidRDefault="00D10D17">
                                  <w:pPr>
                                    <w:rPr>
                                      <w:sz w:val="16"/>
                                      <w:szCs w:val="16"/>
                                    </w:rPr>
                                  </w:pPr>
                                  <w:r>
                                    <w:rPr>
                                      <w:sz w:val="16"/>
                                      <w:szCs w:val="16"/>
                                    </w:rPr>
                                    <w:t>specific magnetization</w:t>
                                  </w:r>
                                </w:p>
                              </w:tc>
                              <w:tc>
                                <w:tcPr>
                                  <w:tcW w:w="2610" w:type="dxa"/>
                                  <w:tcBorders>
                                    <w:top w:val="nil"/>
                                    <w:left w:val="nil"/>
                                    <w:bottom w:val="nil"/>
                                    <w:right w:val="nil"/>
                                  </w:tcBorders>
                                </w:tcPr>
                                <w:p w14:paraId="2A17CDCD" w14:textId="77777777" w:rsidR="00D10D17" w:rsidRDefault="00D10D17">
                                  <w:pPr>
                                    <w:rPr>
                                      <w:sz w:val="16"/>
                                      <w:szCs w:val="16"/>
                                    </w:rPr>
                                  </w:pPr>
                                  <w:r>
                                    <w:rPr>
                                      <w:sz w:val="16"/>
                                      <w:szCs w:val="16"/>
                                    </w:rPr>
                                    <w:t>1 erg/(</w:t>
                                  </w:r>
                                  <w:proofErr w:type="spellStart"/>
                                  <w:r>
                                    <w:rPr>
                                      <w:sz w:val="16"/>
                                      <w:szCs w:val="16"/>
                                    </w:rPr>
                                    <w:t>G·g</w:t>
                                  </w:r>
                                  <w:proofErr w:type="spellEnd"/>
                                  <w:r>
                                    <w:rPr>
                                      <w:sz w:val="16"/>
                                      <w:szCs w:val="16"/>
                                    </w:rPr>
                                    <w:t xml:space="preserve">)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D10D17" w14:paraId="60498CA5" w14:textId="77777777">
                              <w:tc>
                                <w:tcPr>
                                  <w:tcW w:w="720" w:type="dxa"/>
                                  <w:tcBorders>
                                    <w:top w:val="nil"/>
                                    <w:left w:val="nil"/>
                                    <w:bottom w:val="nil"/>
                                    <w:right w:val="nil"/>
                                  </w:tcBorders>
                                </w:tcPr>
                                <w:p w14:paraId="02431D84" w14:textId="77777777" w:rsidR="00D10D17" w:rsidRDefault="00D10D17">
                                  <w:pPr>
                                    <w:rPr>
                                      <w:i/>
                                      <w:iCs/>
                                      <w:sz w:val="16"/>
                                      <w:szCs w:val="16"/>
                                    </w:rPr>
                                  </w:pPr>
                                  <w:r>
                                    <w:rPr>
                                      <w:i/>
                                      <w:iCs/>
                                      <w:sz w:val="16"/>
                                      <w:szCs w:val="16"/>
                                    </w:rPr>
                                    <w:t>j</w:t>
                                  </w:r>
                                </w:p>
                              </w:tc>
                              <w:tc>
                                <w:tcPr>
                                  <w:tcW w:w="1710" w:type="dxa"/>
                                  <w:tcBorders>
                                    <w:top w:val="nil"/>
                                    <w:left w:val="nil"/>
                                    <w:bottom w:val="nil"/>
                                    <w:right w:val="nil"/>
                                  </w:tcBorders>
                                </w:tcPr>
                                <w:p w14:paraId="63D00806" w14:textId="77777777" w:rsidR="00D10D17" w:rsidRDefault="00D10D17">
                                  <w:pPr>
                                    <w:rPr>
                                      <w:sz w:val="16"/>
                                      <w:szCs w:val="16"/>
                                    </w:rPr>
                                  </w:pPr>
                                  <w:r>
                                    <w:rPr>
                                      <w:sz w:val="16"/>
                                      <w:szCs w:val="16"/>
                                    </w:rPr>
                                    <w:t xml:space="preserve">magnetic dipole </w:t>
                                  </w:r>
                                </w:p>
                                <w:p w14:paraId="3ED0BB6E" w14:textId="77777777" w:rsidR="00D10D17" w:rsidRDefault="00D10D17">
                                  <w:pPr>
                                    <w:rPr>
                                      <w:sz w:val="16"/>
                                      <w:szCs w:val="16"/>
                                    </w:rPr>
                                  </w:pPr>
                                  <w:r>
                                    <w:rPr>
                                      <w:sz w:val="16"/>
                                      <w:szCs w:val="16"/>
                                    </w:rPr>
                                    <w:t xml:space="preserve">  moment</w:t>
                                  </w:r>
                                </w:p>
                              </w:tc>
                              <w:tc>
                                <w:tcPr>
                                  <w:tcW w:w="2610" w:type="dxa"/>
                                  <w:tcBorders>
                                    <w:top w:val="nil"/>
                                    <w:left w:val="nil"/>
                                    <w:bottom w:val="nil"/>
                                    <w:right w:val="nil"/>
                                  </w:tcBorders>
                                </w:tcPr>
                                <w:p w14:paraId="68B32EFE" w14:textId="77777777" w:rsidR="00D10D17" w:rsidRDefault="00D10D17">
                                  <w:pPr>
                                    <w:rPr>
                                      <w:sz w:val="16"/>
                                      <w:szCs w:val="16"/>
                                    </w:rPr>
                                  </w:pPr>
                                  <w:r>
                                    <w:rPr>
                                      <w:sz w:val="16"/>
                                      <w:szCs w:val="16"/>
                                    </w:rPr>
                                    <w:t xml:space="preserve">1 erg/G = 1 emu </w:t>
                                  </w:r>
                                </w:p>
                                <w:p w14:paraId="3D1EC3C7" w14:textId="77777777" w:rsidR="00D10D17" w:rsidRDefault="00D10D17">
                                  <w:pPr>
                                    <w:rPr>
                                      <w:sz w:val="16"/>
                                      <w:szCs w:val="16"/>
                                    </w:rPr>
                                  </w:pP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10</w:t>
                                  </w:r>
                                  <w:r>
                                    <w:rPr>
                                      <w:sz w:val="16"/>
                                      <w:szCs w:val="16"/>
                                    </w:rPr>
                                    <w:t xml:space="preserve"> </w:t>
                                  </w:r>
                                  <w:proofErr w:type="spellStart"/>
                                  <w:r>
                                    <w:rPr>
                                      <w:sz w:val="16"/>
                                      <w:szCs w:val="16"/>
                                    </w:rPr>
                                    <w:t>Wb·m</w:t>
                                  </w:r>
                                  <w:proofErr w:type="spellEnd"/>
                                </w:p>
                              </w:tc>
                            </w:tr>
                            <w:tr w:rsidR="00D10D17" w14:paraId="2D4650E4" w14:textId="77777777">
                              <w:tc>
                                <w:tcPr>
                                  <w:tcW w:w="720" w:type="dxa"/>
                                  <w:tcBorders>
                                    <w:top w:val="nil"/>
                                    <w:left w:val="nil"/>
                                    <w:bottom w:val="nil"/>
                                    <w:right w:val="nil"/>
                                  </w:tcBorders>
                                </w:tcPr>
                                <w:p w14:paraId="00A5909A" w14:textId="77777777" w:rsidR="00D10D17" w:rsidRDefault="00D10D17">
                                  <w:pPr>
                                    <w:rPr>
                                      <w:i/>
                                      <w:iCs/>
                                      <w:sz w:val="16"/>
                                      <w:szCs w:val="16"/>
                                    </w:rPr>
                                  </w:pPr>
                                  <w:r>
                                    <w:rPr>
                                      <w:i/>
                                      <w:iCs/>
                                      <w:sz w:val="16"/>
                                      <w:szCs w:val="16"/>
                                    </w:rPr>
                                    <w:t>J</w:t>
                                  </w:r>
                                </w:p>
                              </w:tc>
                              <w:tc>
                                <w:tcPr>
                                  <w:tcW w:w="1710" w:type="dxa"/>
                                  <w:tcBorders>
                                    <w:top w:val="nil"/>
                                    <w:left w:val="nil"/>
                                    <w:bottom w:val="nil"/>
                                    <w:right w:val="nil"/>
                                  </w:tcBorders>
                                </w:tcPr>
                                <w:p w14:paraId="6AA924AE" w14:textId="77777777" w:rsidR="00D10D17" w:rsidRDefault="00D10D17">
                                  <w:pPr>
                                    <w:rPr>
                                      <w:sz w:val="16"/>
                                      <w:szCs w:val="16"/>
                                    </w:rPr>
                                  </w:pPr>
                                  <w:r>
                                    <w:rPr>
                                      <w:sz w:val="16"/>
                                      <w:szCs w:val="16"/>
                                    </w:rPr>
                                    <w:t>magnetic polarization</w:t>
                                  </w:r>
                                </w:p>
                              </w:tc>
                              <w:tc>
                                <w:tcPr>
                                  <w:tcW w:w="2610" w:type="dxa"/>
                                  <w:tcBorders>
                                    <w:top w:val="nil"/>
                                    <w:left w:val="nil"/>
                                    <w:bottom w:val="nil"/>
                                    <w:right w:val="nil"/>
                                  </w:tcBorders>
                                </w:tcPr>
                                <w:p w14:paraId="75F12504" w14:textId="77777777" w:rsidR="00D10D17" w:rsidRDefault="00D10D17">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3F25EEC8" w14:textId="77777777" w:rsidR="00D10D17" w:rsidRDefault="00D10D17">
                                  <w:pPr>
                                    <w:rPr>
                                      <w:sz w:val="16"/>
                                      <w:szCs w:val="16"/>
                                    </w:rPr>
                                  </w:pP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w:t>
                                  </w:r>
                                </w:p>
                              </w:tc>
                            </w:tr>
                            <w:tr w:rsidR="00D10D17" w14:paraId="7BA1B094" w14:textId="77777777">
                              <w:tc>
                                <w:tcPr>
                                  <w:tcW w:w="720" w:type="dxa"/>
                                  <w:tcBorders>
                                    <w:top w:val="nil"/>
                                    <w:left w:val="nil"/>
                                    <w:bottom w:val="nil"/>
                                    <w:right w:val="nil"/>
                                  </w:tcBorders>
                                </w:tcPr>
                                <w:p w14:paraId="7D99F352" w14:textId="77777777" w:rsidR="00D10D17" w:rsidRDefault="00D10D17">
                                  <w:pPr>
                                    <w:rPr>
                                      <w:sz w:val="16"/>
                                      <w:szCs w:val="16"/>
                                    </w:rPr>
                                  </w:pPr>
                                  <w:r>
                                    <w:rPr>
                                      <w:sz w:val="16"/>
                                      <w:szCs w:val="16"/>
                                    </w:rPr>
                                    <w:sym w:font="Symbol" w:char="F063"/>
                                  </w:r>
                                  <w:r>
                                    <w:rPr>
                                      <w:i/>
                                      <w:iCs/>
                                      <w:sz w:val="16"/>
                                      <w:szCs w:val="16"/>
                                    </w:rPr>
                                    <w:t>,</w:t>
                                  </w:r>
                                  <w:r>
                                    <w:rPr>
                                      <w:sz w:val="16"/>
                                      <w:szCs w:val="16"/>
                                    </w:rPr>
                                    <w:sym w:font="Symbol" w:char="F06B"/>
                                  </w:r>
                                </w:p>
                              </w:tc>
                              <w:tc>
                                <w:tcPr>
                                  <w:tcW w:w="1710" w:type="dxa"/>
                                  <w:tcBorders>
                                    <w:top w:val="nil"/>
                                    <w:left w:val="nil"/>
                                    <w:bottom w:val="nil"/>
                                    <w:right w:val="nil"/>
                                  </w:tcBorders>
                                </w:tcPr>
                                <w:p w14:paraId="16188F59" w14:textId="77777777" w:rsidR="00D10D17" w:rsidRDefault="00D10D17">
                                  <w:pPr>
                                    <w:rPr>
                                      <w:sz w:val="16"/>
                                      <w:szCs w:val="16"/>
                                    </w:rPr>
                                  </w:pPr>
                                  <w:r>
                                    <w:rPr>
                                      <w:sz w:val="16"/>
                                      <w:szCs w:val="16"/>
                                    </w:rPr>
                                    <w:t>susceptibility</w:t>
                                  </w:r>
                                </w:p>
                              </w:tc>
                              <w:tc>
                                <w:tcPr>
                                  <w:tcW w:w="2610" w:type="dxa"/>
                                  <w:tcBorders>
                                    <w:top w:val="nil"/>
                                    <w:left w:val="nil"/>
                                    <w:bottom w:val="nil"/>
                                    <w:right w:val="nil"/>
                                  </w:tcBorders>
                                </w:tcPr>
                                <w:p w14:paraId="473FF4DE" w14:textId="77777777" w:rsidR="00D10D17" w:rsidRDefault="00D10D17">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D10D17" w14:paraId="28E1BA9A" w14:textId="77777777">
                              <w:tc>
                                <w:tcPr>
                                  <w:tcW w:w="720" w:type="dxa"/>
                                  <w:tcBorders>
                                    <w:top w:val="nil"/>
                                    <w:left w:val="nil"/>
                                    <w:bottom w:val="nil"/>
                                    <w:right w:val="nil"/>
                                  </w:tcBorders>
                                </w:tcPr>
                                <w:p w14:paraId="050005FF" w14:textId="77777777" w:rsidR="00D10D17" w:rsidRDefault="00D10D17">
                                  <w:pPr>
                                    <w:rPr>
                                      <w:sz w:val="16"/>
                                      <w:szCs w:val="16"/>
                                      <w:vertAlign w:val="subscript"/>
                                    </w:rPr>
                                  </w:pPr>
                                  <w:r>
                                    <w:rPr>
                                      <w:sz w:val="16"/>
                                      <w:szCs w:val="16"/>
                                    </w:rPr>
                                    <w:sym w:font="Symbol" w:char="F063"/>
                                  </w:r>
                                  <w:r>
                                    <w:rPr>
                                      <w:sz w:val="16"/>
                                      <w:szCs w:val="16"/>
                                      <w:vertAlign w:val="subscript"/>
                                    </w:rPr>
                                    <w:sym w:font="Symbol" w:char="F072"/>
                                  </w:r>
                                </w:p>
                              </w:tc>
                              <w:tc>
                                <w:tcPr>
                                  <w:tcW w:w="1710" w:type="dxa"/>
                                  <w:tcBorders>
                                    <w:top w:val="nil"/>
                                    <w:left w:val="nil"/>
                                    <w:bottom w:val="nil"/>
                                    <w:right w:val="nil"/>
                                  </w:tcBorders>
                                </w:tcPr>
                                <w:p w14:paraId="6CF2AE39" w14:textId="77777777" w:rsidR="00D10D17" w:rsidRDefault="00D10D17">
                                  <w:pPr>
                                    <w:rPr>
                                      <w:sz w:val="16"/>
                                      <w:szCs w:val="16"/>
                                    </w:rPr>
                                  </w:pPr>
                                  <w:r>
                                    <w:rPr>
                                      <w:sz w:val="16"/>
                                      <w:szCs w:val="16"/>
                                    </w:rPr>
                                    <w:t>mass susceptibility</w:t>
                                  </w:r>
                                </w:p>
                              </w:tc>
                              <w:tc>
                                <w:tcPr>
                                  <w:tcW w:w="2610" w:type="dxa"/>
                                  <w:tcBorders>
                                    <w:top w:val="nil"/>
                                    <w:left w:val="nil"/>
                                    <w:bottom w:val="nil"/>
                                    <w:right w:val="nil"/>
                                  </w:tcBorders>
                                </w:tcPr>
                                <w:p w14:paraId="3512AF74" w14:textId="77777777" w:rsidR="00D10D17" w:rsidRDefault="00D10D17">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D10D17" w14:paraId="75A23AB6" w14:textId="77777777">
                              <w:tc>
                                <w:tcPr>
                                  <w:tcW w:w="720" w:type="dxa"/>
                                  <w:tcBorders>
                                    <w:top w:val="nil"/>
                                    <w:left w:val="nil"/>
                                    <w:bottom w:val="nil"/>
                                    <w:right w:val="nil"/>
                                  </w:tcBorders>
                                </w:tcPr>
                                <w:p w14:paraId="76C06807" w14:textId="77777777" w:rsidR="00D10D17" w:rsidRDefault="00D10D17">
                                  <w:pPr>
                                    <w:rPr>
                                      <w:sz w:val="16"/>
                                      <w:szCs w:val="16"/>
                                    </w:rPr>
                                  </w:pPr>
                                  <w:r>
                                    <w:rPr>
                                      <w:sz w:val="16"/>
                                      <w:szCs w:val="16"/>
                                    </w:rPr>
                                    <w:sym w:font="Symbol" w:char="F06D"/>
                                  </w:r>
                                </w:p>
                              </w:tc>
                              <w:tc>
                                <w:tcPr>
                                  <w:tcW w:w="1710" w:type="dxa"/>
                                  <w:tcBorders>
                                    <w:top w:val="nil"/>
                                    <w:left w:val="nil"/>
                                    <w:bottom w:val="nil"/>
                                    <w:right w:val="nil"/>
                                  </w:tcBorders>
                                </w:tcPr>
                                <w:p w14:paraId="4E63DCB0" w14:textId="77777777" w:rsidR="00D10D17" w:rsidRDefault="00D10D17">
                                  <w:pPr>
                                    <w:rPr>
                                      <w:sz w:val="16"/>
                                      <w:szCs w:val="16"/>
                                    </w:rPr>
                                  </w:pPr>
                                  <w:r>
                                    <w:rPr>
                                      <w:sz w:val="16"/>
                                      <w:szCs w:val="16"/>
                                    </w:rPr>
                                    <w:t>permeability</w:t>
                                  </w:r>
                                </w:p>
                              </w:tc>
                              <w:tc>
                                <w:tcPr>
                                  <w:tcW w:w="2610" w:type="dxa"/>
                                  <w:tcBorders>
                                    <w:top w:val="nil"/>
                                    <w:left w:val="nil"/>
                                    <w:bottom w:val="nil"/>
                                    <w:right w:val="nil"/>
                                  </w:tcBorders>
                                </w:tcPr>
                                <w:p w14:paraId="6816276C" w14:textId="77777777" w:rsidR="00D10D17" w:rsidRDefault="00D10D17">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14:paraId="34F3521F" w14:textId="77777777" w:rsidR="00D10D17" w:rsidRDefault="00D10D17">
                                  <w:pPr>
                                    <w:rPr>
                                      <w:sz w:val="16"/>
                                      <w:szCs w:val="16"/>
                                    </w:rPr>
                                  </w:pPr>
                                  <w:r>
                                    <w:rPr>
                                      <w:sz w:val="16"/>
                                      <w:szCs w:val="16"/>
                                    </w:rPr>
                                    <w:t xml:space="preserve">  =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Wb/(A·m)</w:t>
                                  </w:r>
                                </w:p>
                              </w:tc>
                            </w:tr>
                            <w:tr w:rsidR="00D10D17" w14:paraId="79699FBA" w14:textId="77777777">
                              <w:tc>
                                <w:tcPr>
                                  <w:tcW w:w="720" w:type="dxa"/>
                                  <w:tcBorders>
                                    <w:top w:val="nil"/>
                                    <w:left w:val="nil"/>
                                    <w:bottom w:val="nil"/>
                                    <w:right w:val="nil"/>
                                  </w:tcBorders>
                                </w:tcPr>
                                <w:p w14:paraId="6BB354F2" w14:textId="77777777" w:rsidR="00D10D17" w:rsidRDefault="00D10D17">
                                  <w:pPr>
                                    <w:rPr>
                                      <w:sz w:val="16"/>
                                      <w:szCs w:val="16"/>
                                    </w:rPr>
                                  </w:pPr>
                                  <w:r>
                                    <w:rPr>
                                      <w:sz w:val="16"/>
                                      <w:szCs w:val="16"/>
                                    </w:rPr>
                                    <w:sym w:font="Symbol" w:char="F06D"/>
                                  </w:r>
                                  <w:r>
                                    <w:rPr>
                                      <w:sz w:val="16"/>
                                      <w:szCs w:val="16"/>
                                      <w:vertAlign w:val="subscript"/>
                                    </w:rPr>
                                    <w:t>r</w:t>
                                  </w:r>
                                </w:p>
                              </w:tc>
                              <w:tc>
                                <w:tcPr>
                                  <w:tcW w:w="1710" w:type="dxa"/>
                                  <w:tcBorders>
                                    <w:top w:val="nil"/>
                                    <w:left w:val="nil"/>
                                    <w:bottom w:val="nil"/>
                                    <w:right w:val="nil"/>
                                  </w:tcBorders>
                                </w:tcPr>
                                <w:p w14:paraId="59CEB96E" w14:textId="77777777" w:rsidR="00D10D17" w:rsidRDefault="00D10D17">
                                  <w:pPr>
                                    <w:rPr>
                                      <w:sz w:val="16"/>
                                      <w:szCs w:val="16"/>
                                    </w:rPr>
                                  </w:pPr>
                                  <w:r>
                                    <w:rPr>
                                      <w:sz w:val="16"/>
                                      <w:szCs w:val="16"/>
                                    </w:rPr>
                                    <w:t>relative permeability</w:t>
                                  </w:r>
                                </w:p>
                              </w:tc>
                              <w:tc>
                                <w:tcPr>
                                  <w:tcW w:w="2610" w:type="dxa"/>
                                  <w:tcBorders>
                                    <w:top w:val="nil"/>
                                    <w:left w:val="nil"/>
                                    <w:bottom w:val="nil"/>
                                    <w:right w:val="nil"/>
                                  </w:tcBorders>
                                </w:tcPr>
                                <w:p w14:paraId="6AAC91FE" w14:textId="77777777" w:rsidR="00D10D17" w:rsidRDefault="00D10D17">
                                  <w:pPr>
                                    <w:rPr>
                                      <w:sz w:val="16"/>
                                      <w:szCs w:val="16"/>
                                    </w:rPr>
                                  </w:pPr>
                                  <w:r>
                                    <w:rPr>
                                      <w:sz w:val="16"/>
                                      <w:szCs w:val="16"/>
                                    </w:rPr>
                                    <w:sym w:font="Symbol" w:char="F06D"/>
                                  </w:r>
                                  <w:r>
                                    <w:rPr>
                                      <w:sz w:val="16"/>
                                      <w:szCs w:val="16"/>
                                    </w:rPr>
                                    <w:sym w:font="Symbol" w:char="F0AE"/>
                                  </w:r>
                                  <w:r>
                                    <w:rPr>
                                      <w:sz w:val="16"/>
                                      <w:szCs w:val="16"/>
                                    </w:rPr>
                                    <w:sym w:font="Symbol" w:char="F06D"/>
                                  </w:r>
                                  <w:r>
                                    <w:rPr>
                                      <w:sz w:val="16"/>
                                      <w:szCs w:val="16"/>
                                      <w:vertAlign w:val="subscript"/>
                                    </w:rPr>
                                    <w:t>r</w:t>
                                  </w:r>
                                </w:p>
                              </w:tc>
                            </w:tr>
                            <w:tr w:rsidR="00D10D17" w14:paraId="4DFC81B3" w14:textId="77777777">
                              <w:tc>
                                <w:tcPr>
                                  <w:tcW w:w="720" w:type="dxa"/>
                                  <w:tcBorders>
                                    <w:top w:val="nil"/>
                                    <w:left w:val="nil"/>
                                    <w:bottom w:val="nil"/>
                                    <w:right w:val="nil"/>
                                  </w:tcBorders>
                                </w:tcPr>
                                <w:p w14:paraId="64219655" w14:textId="77777777" w:rsidR="00D10D17" w:rsidRDefault="00D10D17">
                                  <w:pPr>
                                    <w:rPr>
                                      <w:i/>
                                      <w:iCs/>
                                      <w:sz w:val="16"/>
                                      <w:szCs w:val="16"/>
                                    </w:rPr>
                                  </w:pPr>
                                  <w:r>
                                    <w:rPr>
                                      <w:i/>
                                      <w:iCs/>
                                      <w:sz w:val="16"/>
                                      <w:szCs w:val="16"/>
                                    </w:rPr>
                                    <w:t>w, W</w:t>
                                  </w:r>
                                </w:p>
                              </w:tc>
                              <w:tc>
                                <w:tcPr>
                                  <w:tcW w:w="1710" w:type="dxa"/>
                                  <w:tcBorders>
                                    <w:top w:val="nil"/>
                                    <w:left w:val="nil"/>
                                    <w:bottom w:val="nil"/>
                                    <w:right w:val="nil"/>
                                  </w:tcBorders>
                                </w:tcPr>
                                <w:p w14:paraId="77912D24" w14:textId="77777777" w:rsidR="00D10D17" w:rsidRDefault="00D10D17">
                                  <w:pPr>
                                    <w:rPr>
                                      <w:sz w:val="16"/>
                                      <w:szCs w:val="16"/>
                                    </w:rPr>
                                  </w:pPr>
                                  <w:r>
                                    <w:rPr>
                                      <w:sz w:val="16"/>
                                      <w:szCs w:val="16"/>
                                    </w:rPr>
                                    <w:t>energy density</w:t>
                                  </w:r>
                                </w:p>
                              </w:tc>
                              <w:tc>
                                <w:tcPr>
                                  <w:tcW w:w="2610" w:type="dxa"/>
                                  <w:tcBorders>
                                    <w:top w:val="nil"/>
                                    <w:left w:val="nil"/>
                                    <w:bottom w:val="nil"/>
                                    <w:right w:val="nil"/>
                                  </w:tcBorders>
                                </w:tcPr>
                                <w:p w14:paraId="177DBE5C" w14:textId="77777777" w:rsidR="00D10D17" w:rsidRDefault="00D10D17">
                                  <w:pPr>
                                    <w:rPr>
                                      <w:sz w:val="16"/>
                                      <w:szCs w:val="16"/>
                                      <w:vertAlign w:val="superscript"/>
                                    </w:rPr>
                                  </w:pPr>
                                  <w:r>
                                    <w:rPr>
                                      <w:sz w:val="16"/>
                                      <w:szCs w:val="16"/>
                                    </w:rPr>
                                    <w:t>1 erg/cm</w:t>
                                  </w:r>
                                  <w:r>
                                    <w:rPr>
                                      <w:sz w:val="16"/>
                                      <w:szCs w:val="16"/>
                                      <w:vertAlign w:val="superscript"/>
                                    </w:rPr>
                                    <w:t>3</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D10D17" w14:paraId="59DB2070" w14:textId="77777777">
                              <w:trPr>
                                <w:trHeight w:val="279"/>
                              </w:trPr>
                              <w:tc>
                                <w:tcPr>
                                  <w:tcW w:w="720" w:type="dxa"/>
                                  <w:tcBorders>
                                    <w:top w:val="nil"/>
                                    <w:left w:val="nil"/>
                                    <w:bottom w:val="double" w:sz="6" w:space="0" w:color="auto"/>
                                    <w:right w:val="nil"/>
                                  </w:tcBorders>
                                </w:tcPr>
                                <w:p w14:paraId="6B08854B" w14:textId="77777777" w:rsidR="00D10D17" w:rsidRDefault="00D10D17">
                                  <w:pPr>
                                    <w:rPr>
                                      <w:i/>
                                      <w:iCs/>
                                      <w:sz w:val="16"/>
                                      <w:szCs w:val="16"/>
                                    </w:rPr>
                                  </w:pPr>
                                  <w:r>
                                    <w:rPr>
                                      <w:i/>
                                      <w:iCs/>
                                      <w:sz w:val="16"/>
                                      <w:szCs w:val="16"/>
                                    </w:rPr>
                                    <w:t>N, D</w:t>
                                  </w:r>
                                </w:p>
                              </w:tc>
                              <w:tc>
                                <w:tcPr>
                                  <w:tcW w:w="1710" w:type="dxa"/>
                                  <w:tcBorders>
                                    <w:top w:val="nil"/>
                                    <w:left w:val="nil"/>
                                    <w:bottom w:val="double" w:sz="6" w:space="0" w:color="auto"/>
                                    <w:right w:val="nil"/>
                                  </w:tcBorders>
                                </w:tcPr>
                                <w:p w14:paraId="40EE8336" w14:textId="77777777" w:rsidR="00D10D17" w:rsidRDefault="00D10D17">
                                  <w:pPr>
                                    <w:rPr>
                                      <w:sz w:val="16"/>
                                      <w:szCs w:val="16"/>
                                    </w:rPr>
                                  </w:pPr>
                                  <w:r>
                                    <w:rPr>
                                      <w:sz w:val="16"/>
                                      <w:szCs w:val="16"/>
                                    </w:rPr>
                                    <w:t>demagnetizing factor</w:t>
                                  </w:r>
                                </w:p>
                              </w:tc>
                              <w:tc>
                                <w:tcPr>
                                  <w:tcW w:w="2610" w:type="dxa"/>
                                  <w:tcBorders>
                                    <w:top w:val="nil"/>
                                    <w:left w:val="nil"/>
                                    <w:bottom w:val="double" w:sz="6" w:space="0" w:color="auto"/>
                                    <w:right w:val="nil"/>
                                  </w:tcBorders>
                                </w:tcPr>
                                <w:p w14:paraId="192C76ED" w14:textId="77777777" w:rsidR="00D10D17" w:rsidRDefault="00D10D17">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14:paraId="46784752" w14:textId="77777777" w:rsidR="00D10D17" w:rsidRDefault="00D10D17" w:rsidP="00D10D17">
                            <w:pPr>
                              <w:pStyle w:val="FootnoteText"/>
                            </w:pPr>
                            <w:r>
                              <w:t xml:space="preserve">Vertical lines are optional in tables. Statements that serve as captions for the entire table do not need footnote letters. </w:t>
                            </w:r>
                          </w:p>
                          <w:p w14:paraId="0F54FE71" w14:textId="77777777" w:rsidR="00D10D17" w:rsidRDefault="00D10D17" w:rsidP="00D10D17">
                            <w:pPr>
                              <w:pStyle w:val="FootnoteText"/>
                            </w:pPr>
                            <w:r>
                              <w:rPr>
                                <w:vertAlign w:val="superscript"/>
                              </w:rPr>
                              <w:t>a</w:t>
                            </w:r>
                            <w:r>
                              <w:t>Gaussian units are the same as cg emu for magnetostatics; Mx = maxwell, G = gauss, Oe = oersted; Wb = weber, V = volt, s = second, T = tesla, m = meter, A = ampere, J = joule, kg = kilogram, H = henry.</w:t>
                            </w:r>
                          </w:p>
                          <w:p w14:paraId="4AB1ECDF" w14:textId="77777777" w:rsidR="00D10D17" w:rsidRDefault="00D10D17" w:rsidP="00D10D17">
                            <w:pPr>
                              <w:pStyle w:val="FootnoteText"/>
                            </w:pPr>
                          </w:p>
                          <w:p w14:paraId="26D90D37" w14:textId="77777777" w:rsidR="00D10D17" w:rsidRDefault="00D10D17" w:rsidP="00D10D1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BF235" id="_x0000_t202" coordsize="21600,21600" o:spt="202" path="m,l,21600r21600,l21600,xe">
                <v:stroke joinstyle="miter"/>
                <v:path gradientshapeok="t" o:connecttype="rect"/>
              </v:shapetype>
              <v:shape id="Text Box 2" o:spid="_x0000_s1026" type="#_x0000_t202" style="position:absolute;margin-left:270pt;margin-top:0;width:248.4pt;height:535.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" o:allowincell="f" stroked="f">
                <v:textbox inset="0,0,0,0">
                  <w:txbxContent>
                    <w:p w14:paraId="58E5C798" w14:textId="77777777" w:rsidR="00D10D17" w:rsidRDefault="00D10D17" w:rsidP="00D10D17">
                      <w:pPr>
                        <w:pStyle w:val="TableTitle"/>
                      </w:pPr>
                      <w:r>
                        <w:t>TABLE I</w:t>
                      </w:r>
                      <w:r w:rsidR="00F53990">
                        <w:t xml:space="preserve"> </w:t>
                      </w:r>
                      <w:r>
                        <w:t>Units for Magnetic Properties</w:t>
                      </w:r>
                    </w:p>
                    <w:tbl>
                      <w:tblPr>
                        <w:tblW w:w="0" w:type="auto"/>
                        <w:tblInd w:w="108" w:type="dxa"/>
                        <w:tblBorders>
                          <w:top w:val="single" w:sz="12" w:space="0" w:color="808080"/>
                          <w:bottom w:val="single" w:sz="12" w:space="0" w:color="808080"/>
                        </w:tblBorders>
                        <w:tblLayout w:type="fixed"/>
                        <w:tblLook w:val="0000" w:firstRow="0" w:lastRow="0" w:firstColumn="0" w:lastColumn="0" w:noHBand="0" w:noVBand="0"/>
                      </w:tblPr>
                      <w:tblGrid>
                        <w:gridCol w:w="720"/>
                        <w:gridCol w:w="1710"/>
                        <w:gridCol w:w="2610"/>
                      </w:tblGrid>
                      <w:tr w:rsidR="00D10D17" w14:paraId="46E4BA55" w14:textId="77777777">
                        <w:trPr>
                          <w:trHeight w:val="440"/>
                        </w:trPr>
                        <w:tc>
                          <w:tcPr>
                            <w:tcW w:w="720" w:type="dxa"/>
                            <w:tcBorders>
                              <w:top w:val="double" w:sz="6" w:space="0" w:color="auto"/>
                              <w:left w:val="nil"/>
                              <w:bottom w:val="single" w:sz="6" w:space="0" w:color="auto"/>
                              <w:right w:val="nil"/>
                            </w:tcBorders>
                            <w:vAlign w:val="center"/>
                          </w:tcPr>
                          <w:p w14:paraId="02270576" w14:textId="77777777" w:rsidR="00D10D17" w:rsidRDefault="00D10D17">
                            <w:pPr>
                              <w:jc w:val="center"/>
                              <w:rPr>
                                <w:sz w:val="16"/>
                                <w:szCs w:val="16"/>
                              </w:rPr>
                            </w:pPr>
                            <w:r>
                              <w:rPr>
                                <w:sz w:val="16"/>
                                <w:szCs w:val="16"/>
                              </w:rPr>
                              <w:t>Symbol</w:t>
                            </w:r>
                          </w:p>
                        </w:tc>
                        <w:tc>
                          <w:tcPr>
                            <w:tcW w:w="1710" w:type="dxa"/>
                            <w:tcBorders>
                              <w:top w:val="double" w:sz="6" w:space="0" w:color="auto"/>
                              <w:left w:val="nil"/>
                              <w:bottom w:val="single" w:sz="6" w:space="0" w:color="auto"/>
                              <w:right w:val="nil"/>
                            </w:tcBorders>
                            <w:vAlign w:val="center"/>
                          </w:tcPr>
                          <w:p w14:paraId="2E094148" w14:textId="77777777" w:rsidR="00D10D17" w:rsidRDefault="00D10D17">
                            <w:pPr>
                              <w:pStyle w:val="TableTitle"/>
                              <w:rPr>
                                <w:smallCaps w:val="0"/>
                              </w:rPr>
                            </w:pPr>
                            <w:r>
                              <w:rPr>
                                <w:smallCaps w:val="0"/>
                              </w:rPr>
                              <w:t>Quantity</w:t>
                            </w:r>
                          </w:p>
                        </w:tc>
                        <w:tc>
                          <w:tcPr>
                            <w:tcW w:w="2610" w:type="dxa"/>
                            <w:tcBorders>
                              <w:top w:val="double" w:sz="6" w:space="0" w:color="auto"/>
                              <w:left w:val="nil"/>
                              <w:bottom w:val="single" w:sz="6" w:space="0" w:color="auto"/>
                              <w:right w:val="nil"/>
                            </w:tcBorders>
                            <w:vAlign w:val="center"/>
                          </w:tcPr>
                          <w:p w14:paraId="341A3097" w14:textId="77777777" w:rsidR="00D10D17" w:rsidRDefault="00D10D17">
                            <w:pPr>
                              <w:jc w:val="center"/>
                              <w:rPr>
                                <w:sz w:val="16"/>
                                <w:szCs w:val="16"/>
                              </w:rPr>
                            </w:pPr>
                            <w:r>
                              <w:rPr>
                                <w:sz w:val="16"/>
                                <w:szCs w:val="16"/>
                              </w:rPr>
                              <w:t>Conversion from Gaussian and</w:t>
                            </w:r>
                          </w:p>
                          <w:p w14:paraId="6BC6DBA2" w14:textId="77777777" w:rsidR="00D10D17" w:rsidRDefault="00D10D17">
                            <w:pPr>
                              <w:jc w:val="center"/>
                              <w:rPr>
                                <w:sz w:val="16"/>
                                <w:szCs w:val="16"/>
                              </w:rPr>
                            </w:pPr>
                            <w:r>
                              <w:rPr>
                                <w:sz w:val="16"/>
                                <w:szCs w:val="16"/>
                              </w:rPr>
                              <w:t xml:space="preserve">CGS EMU to SI </w:t>
                            </w:r>
                            <w:r>
                              <w:rPr>
                                <w:sz w:val="16"/>
                                <w:szCs w:val="16"/>
                                <w:vertAlign w:val="superscript"/>
                              </w:rPr>
                              <w:t>a</w:t>
                            </w:r>
                          </w:p>
                        </w:tc>
                      </w:tr>
                      <w:tr w:rsidR="00D10D17" w14:paraId="1ADBBBCE" w14:textId="77777777">
                        <w:tc>
                          <w:tcPr>
                            <w:tcW w:w="720" w:type="dxa"/>
                            <w:tcBorders>
                              <w:top w:val="nil"/>
                              <w:left w:val="nil"/>
                              <w:bottom w:val="nil"/>
                              <w:right w:val="nil"/>
                            </w:tcBorders>
                          </w:tcPr>
                          <w:p w14:paraId="4FCD18AF" w14:textId="77777777" w:rsidR="00D10D17" w:rsidRDefault="00D10D17">
                            <w:pPr>
                              <w:rPr>
                                <w:sz w:val="16"/>
                                <w:szCs w:val="16"/>
                              </w:rPr>
                            </w:pPr>
                            <w:r>
                              <w:rPr>
                                <w:sz w:val="16"/>
                                <w:szCs w:val="16"/>
                              </w:rPr>
                              <w:sym w:font="Symbol" w:char="F046"/>
                            </w:r>
                          </w:p>
                        </w:tc>
                        <w:tc>
                          <w:tcPr>
                            <w:tcW w:w="1710" w:type="dxa"/>
                            <w:tcBorders>
                              <w:top w:val="nil"/>
                              <w:left w:val="nil"/>
                              <w:bottom w:val="nil"/>
                              <w:right w:val="nil"/>
                            </w:tcBorders>
                          </w:tcPr>
                          <w:p w14:paraId="0A38C832" w14:textId="77777777" w:rsidR="00D10D17" w:rsidRDefault="00D10D17">
                            <w:pPr>
                              <w:rPr>
                                <w:sz w:val="16"/>
                                <w:szCs w:val="16"/>
                              </w:rPr>
                            </w:pPr>
                            <w:r>
                              <w:rPr>
                                <w:sz w:val="16"/>
                                <w:szCs w:val="16"/>
                              </w:rPr>
                              <w:t>magnetic flux</w:t>
                            </w:r>
                          </w:p>
                        </w:tc>
                        <w:tc>
                          <w:tcPr>
                            <w:tcW w:w="2610" w:type="dxa"/>
                            <w:tcBorders>
                              <w:top w:val="nil"/>
                              <w:left w:val="nil"/>
                              <w:bottom w:val="nil"/>
                              <w:right w:val="nil"/>
                            </w:tcBorders>
                          </w:tcPr>
                          <w:p w14:paraId="3F64D8BE" w14:textId="77777777" w:rsidR="00D10D17" w:rsidRDefault="00D10D17">
                            <w:pPr>
                              <w:rPr>
                                <w:sz w:val="16"/>
                                <w:szCs w:val="16"/>
                              </w:rPr>
                            </w:pPr>
                            <w:r>
                              <w:rPr>
                                <w:sz w:val="16"/>
                                <w:szCs w:val="16"/>
                              </w:rPr>
                              <w:t xml:space="preserve">1 Mx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8</w:t>
                            </w:r>
                            <w:r>
                              <w:rPr>
                                <w:sz w:val="16"/>
                                <w:szCs w:val="16"/>
                              </w:rPr>
                              <w:t xml:space="preserve"> Wb = 10</w:t>
                            </w:r>
                            <w:r>
                              <w:rPr>
                                <w:sz w:val="16"/>
                                <w:szCs w:val="16"/>
                                <w:vertAlign w:val="superscript"/>
                              </w:rPr>
                              <w:sym w:font="Symbol" w:char="F02D"/>
                            </w:r>
                            <w:r>
                              <w:rPr>
                                <w:sz w:val="16"/>
                                <w:szCs w:val="16"/>
                                <w:vertAlign w:val="superscript"/>
                              </w:rPr>
                              <w:t>8</w:t>
                            </w:r>
                            <w:r>
                              <w:rPr>
                                <w:sz w:val="16"/>
                                <w:szCs w:val="16"/>
                              </w:rPr>
                              <w:t xml:space="preserve"> V·s</w:t>
                            </w:r>
                          </w:p>
                        </w:tc>
                      </w:tr>
                      <w:tr w:rsidR="00D10D17" w14:paraId="4ABC8768" w14:textId="77777777">
                        <w:tc>
                          <w:tcPr>
                            <w:tcW w:w="720" w:type="dxa"/>
                            <w:tcBorders>
                              <w:top w:val="nil"/>
                              <w:left w:val="nil"/>
                              <w:bottom w:val="nil"/>
                              <w:right w:val="nil"/>
                            </w:tcBorders>
                          </w:tcPr>
                          <w:p w14:paraId="7AC08BF3" w14:textId="77777777" w:rsidR="00D10D17" w:rsidRDefault="00D10D17">
                            <w:pPr>
                              <w:rPr>
                                <w:i/>
                                <w:iCs/>
                                <w:sz w:val="16"/>
                                <w:szCs w:val="16"/>
                              </w:rPr>
                            </w:pPr>
                            <w:r>
                              <w:rPr>
                                <w:i/>
                                <w:iCs/>
                                <w:sz w:val="16"/>
                                <w:szCs w:val="16"/>
                              </w:rPr>
                              <w:t>B</w:t>
                            </w:r>
                          </w:p>
                        </w:tc>
                        <w:tc>
                          <w:tcPr>
                            <w:tcW w:w="1710" w:type="dxa"/>
                            <w:tcBorders>
                              <w:top w:val="nil"/>
                              <w:left w:val="nil"/>
                              <w:bottom w:val="nil"/>
                              <w:right w:val="nil"/>
                            </w:tcBorders>
                          </w:tcPr>
                          <w:p w14:paraId="47C5D95F" w14:textId="77777777" w:rsidR="00D10D17" w:rsidRDefault="00D10D17">
                            <w:pPr>
                              <w:rPr>
                                <w:sz w:val="16"/>
                                <w:szCs w:val="16"/>
                              </w:rPr>
                            </w:pPr>
                            <w:r>
                              <w:rPr>
                                <w:sz w:val="16"/>
                                <w:szCs w:val="16"/>
                              </w:rPr>
                              <w:t xml:space="preserve">magnetic flux density, </w:t>
                            </w:r>
                          </w:p>
                          <w:p w14:paraId="0C30E12A" w14:textId="77777777" w:rsidR="00D10D17" w:rsidRDefault="00D10D17">
                            <w:pPr>
                              <w:rPr>
                                <w:sz w:val="16"/>
                                <w:szCs w:val="16"/>
                              </w:rPr>
                            </w:pPr>
                            <w:r>
                              <w:rPr>
                                <w:sz w:val="16"/>
                                <w:szCs w:val="16"/>
                              </w:rPr>
                              <w:t xml:space="preserve">  magnetic induction</w:t>
                            </w:r>
                          </w:p>
                        </w:tc>
                        <w:tc>
                          <w:tcPr>
                            <w:tcW w:w="2610" w:type="dxa"/>
                            <w:tcBorders>
                              <w:top w:val="nil"/>
                              <w:left w:val="nil"/>
                              <w:bottom w:val="nil"/>
                              <w:right w:val="nil"/>
                            </w:tcBorders>
                          </w:tcPr>
                          <w:p w14:paraId="4A3ABEF5" w14:textId="77777777" w:rsidR="00D10D17" w:rsidRDefault="00D10D17">
                            <w:pPr>
                              <w:rPr>
                                <w:sz w:val="16"/>
                                <w:szCs w:val="16"/>
                                <w:vertAlign w:val="superscript"/>
                              </w:rPr>
                            </w:pPr>
                            <w:r>
                              <w:rPr>
                                <w:sz w:val="16"/>
                                <w:szCs w:val="16"/>
                              </w:rPr>
                              <w:t xml:space="preserve">1 G </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 = 10</w:t>
                            </w:r>
                            <w:r>
                              <w:rPr>
                                <w:sz w:val="16"/>
                                <w:szCs w:val="16"/>
                                <w:vertAlign w:val="superscript"/>
                              </w:rPr>
                              <w:sym w:font="Symbol" w:char="F02D"/>
                            </w:r>
                            <w:r>
                              <w:rPr>
                                <w:sz w:val="16"/>
                                <w:szCs w:val="16"/>
                                <w:vertAlign w:val="superscript"/>
                              </w:rPr>
                              <w:t>4</w:t>
                            </w:r>
                            <w:r>
                              <w:rPr>
                                <w:sz w:val="16"/>
                                <w:szCs w:val="16"/>
                              </w:rPr>
                              <w:t xml:space="preserve"> Wb/m</w:t>
                            </w:r>
                            <w:r>
                              <w:rPr>
                                <w:sz w:val="16"/>
                                <w:szCs w:val="16"/>
                                <w:vertAlign w:val="superscript"/>
                              </w:rPr>
                              <w:t>2</w:t>
                            </w:r>
                          </w:p>
                        </w:tc>
                      </w:tr>
                      <w:tr w:rsidR="00D10D17" w14:paraId="368F0F08" w14:textId="77777777">
                        <w:tc>
                          <w:tcPr>
                            <w:tcW w:w="720" w:type="dxa"/>
                            <w:tcBorders>
                              <w:top w:val="nil"/>
                              <w:left w:val="nil"/>
                              <w:bottom w:val="nil"/>
                              <w:right w:val="nil"/>
                            </w:tcBorders>
                          </w:tcPr>
                          <w:p w14:paraId="3DA388C8" w14:textId="77777777" w:rsidR="00D10D17" w:rsidRDefault="00D10D17">
                            <w:pPr>
                              <w:rPr>
                                <w:i/>
                                <w:iCs/>
                                <w:sz w:val="16"/>
                                <w:szCs w:val="16"/>
                              </w:rPr>
                            </w:pPr>
                            <w:r>
                              <w:rPr>
                                <w:i/>
                                <w:iCs/>
                                <w:sz w:val="16"/>
                                <w:szCs w:val="16"/>
                              </w:rPr>
                              <w:t>H</w:t>
                            </w:r>
                          </w:p>
                        </w:tc>
                        <w:tc>
                          <w:tcPr>
                            <w:tcW w:w="1710" w:type="dxa"/>
                            <w:tcBorders>
                              <w:top w:val="nil"/>
                              <w:left w:val="nil"/>
                              <w:bottom w:val="nil"/>
                              <w:right w:val="nil"/>
                            </w:tcBorders>
                          </w:tcPr>
                          <w:p w14:paraId="45C33EFE" w14:textId="77777777" w:rsidR="00D10D17" w:rsidRDefault="00D10D17">
                            <w:pPr>
                              <w:rPr>
                                <w:sz w:val="16"/>
                                <w:szCs w:val="16"/>
                              </w:rPr>
                            </w:pPr>
                            <w:r>
                              <w:rPr>
                                <w:sz w:val="16"/>
                                <w:szCs w:val="16"/>
                              </w:rPr>
                              <w:t>magnetic field strength</w:t>
                            </w:r>
                          </w:p>
                        </w:tc>
                        <w:tc>
                          <w:tcPr>
                            <w:tcW w:w="2610" w:type="dxa"/>
                            <w:tcBorders>
                              <w:top w:val="nil"/>
                              <w:left w:val="nil"/>
                              <w:bottom w:val="nil"/>
                              <w:right w:val="nil"/>
                            </w:tcBorders>
                          </w:tcPr>
                          <w:p w14:paraId="6E54640C" w14:textId="77777777" w:rsidR="00D10D17" w:rsidRDefault="00D10D17">
                            <w:pPr>
                              <w:rPr>
                                <w:sz w:val="16"/>
                                <w:szCs w:val="16"/>
                              </w:rPr>
                            </w:pPr>
                            <w:r>
                              <w:rPr>
                                <w:sz w:val="16"/>
                                <w:szCs w:val="16"/>
                              </w:rPr>
                              <w:t xml:space="preserve">1 Oe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D10D17" w14:paraId="06CE8995" w14:textId="77777777">
                        <w:tc>
                          <w:tcPr>
                            <w:tcW w:w="720" w:type="dxa"/>
                            <w:tcBorders>
                              <w:top w:val="nil"/>
                              <w:left w:val="nil"/>
                              <w:bottom w:val="nil"/>
                              <w:right w:val="nil"/>
                            </w:tcBorders>
                          </w:tcPr>
                          <w:p w14:paraId="29406453" w14:textId="77777777" w:rsidR="00D10D17" w:rsidRDefault="00D10D17">
                            <w:pPr>
                              <w:rPr>
                                <w:i/>
                                <w:iCs/>
                                <w:sz w:val="16"/>
                                <w:szCs w:val="16"/>
                              </w:rPr>
                            </w:pPr>
                            <w:r>
                              <w:rPr>
                                <w:i/>
                                <w:iCs/>
                                <w:sz w:val="16"/>
                                <w:szCs w:val="16"/>
                              </w:rPr>
                              <w:t>m</w:t>
                            </w:r>
                          </w:p>
                        </w:tc>
                        <w:tc>
                          <w:tcPr>
                            <w:tcW w:w="1710" w:type="dxa"/>
                            <w:tcBorders>
                              <w:top w:val="nil"/>
                              <w:left w:val="nil"/>
                              <w:bottom w:val="nil"/>
                              <w:right w:val="nil"/>
                            </w:tcBorders>
                          </w:tcPr>
                          <w:p w14:paraId="26558365" w14:textId="77777777" w:rsidR="00D10D17" w:rsidRDefault="00D10D17">
                            <w:pPr>
                              <w:rPr>
                                <w:sz w:val="16"/>
                                <w:szCs w:val="16"/>
                                <w:vertAlign w:val="superscript"/>
                              </w:rPr>
                            </w:pPr>
                            <w:r>
                              <w:rPr>
                                <w:sz w:val="16"/>
                                <w:szCs w:val="16"/>
                              </w:rPr>
                              <w:t>magnetic moment</w:t>
                            </w:r>
                          </w:p>
                        </w:tc>
                        <w:tc>
                          <w:tcPr>
                            <w:tcW w:w="2610" w:type="dxa"/>
                            <w:tcBorders>
                              <w:top w:val="nil"/>
                              <w:left w:val="nil"/>
                              <w:bottom w:val="nil"/>
                              <w:right w:val="nil"/>
                            </w:tcBorders>
                          </w:tcPr>
                          <w:p w14:paraId="399E78DB" w14:textId="77777777" w:rsidR="00D10D17" w:rsidRDefault="00D10D17">
                            <w:pPr>
                              <w:rPr>
                                <w:sz w:val="16"/>
                                <w:szCs w:val="16"/>
                              </w:rPr>
                            </w:pPr>
                            <w:r>
                              <w:rPr>
                                <w:sz w:val="16"/>
                                <w:szCs w:val="16"/>
                              </w:rPr>
                              <w:t xml:space="preserve">1 erg/G = 1 emu </w:t>
                            </w:r>
                          </w:p>
                          <w:p w14:paraId="0F8F481F" w14:textId="77777777" w:rsidR="00D10D17" w:rsidRDefault="00D10D17">
                            <w:pPr>
                              <w:rPr>
                                <w:sz w:val="16"/>
                                <w:szCs w:val="16"/>
                              </w:rPr>
                            </w:pP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A·m</w:t>
                            </w:r>
                            <w:r>
                              <w:rPr>
                                <w:sz w:val="16"/>
                                <w:szCs w:val="16"/>
                                <w:vertAlign w:val="superscript"/>
                              </w:rPr>
                              <w:t>2</w:t>
                            </w:r>
                            <w:r>
                              <w:rPr>
                                <w:sz w:val="16"/>
                                <w:szCs w:val="16"/>
                              </w:rPr>
                              <w:t xml:space="preserve"> = 10</w:t>
                            </w:r>
                            <w:r>
                              <w:rPr>
                                <w:sz w:val="16"/>
                                <w:szCs w:val="16"/>
                                <w:vertAlign w:val="superscript"/>
                              </w:rPr>
                              <w:sym w:font="Symbol" w:char="F02D"/>
                            </w:r>
                            <w:r>
                              <w:rPr>
                                <w:sz w:val="16"/>
                                <w:szCs w:val="16"/>
                                <w:vertAlign w:val="superscript"/>
                              </w:rPr>
                              <w:t>3</w:t>
                            </w:r>
                            <w:r>
                              <w:rPr>
                                <w:sz w:val="16"/>
                                <w:szCs w:val="16"/>
                              </w:rPr>
                              <w:t xml:space="preserve"> J/T</w:t>
                            </w:r>
                          </w:p>
                        </w:tc>
                      </w:tr>
                      <w:tr w:rsidR="00D10D17" w14:paraId="2DACC6F0" w14:textId="77777777">
                        <w:tc>
                          <w:tcPr>
                            <w:tcW w:w="720" w:type="dxa"/>
                            <w:tcBorders>
                              <w:top w:val="nil"/>
                              <w:left w:val="nil"/>
                              <w:bottom w:val="nil"/>
                              <w:right w:val="nil"/>
                            </w:tcBorders>
                          </w:tcPr>
                          <w:p w14:paraId="3C80D512" w14:textId="77777777" w:rsidR="00D10D17" w:rsidRDefault="00D10D17">
                            <w:pPr>
                              <w:rPr>
                                <w:i/>
                                <w:iCs/>
                                <w:sz w:val="16"/>
                                <w:szCs w:val="16"/>
                              </w:rPr>
                            </w:pPr>
                            <w:r>
                              <w:rPr>
                                <w:i/>
                                <w:iCs/>
                                <w:sz w:val="16"/>
                                <w:szCs w:val="16"/>
                              </w:rPr>
                              <w:t>M</w:t>
                            </w:r>
                          </w:p>
                        </w:tc>
                        <w:tc>
                          <w:tcPr>
                            <w:tcW w:w="1710" w:type="dxa"/>
                            <w:tcBorders>
                              <w:top w:val="nil"/>
                              <w:left w:val="nil"/>
                              <w:bottom w:val="nil"/>
                              <w:right w:val="nil"/>
                            </w:tcBorders>
                          </w:tcPr>
                          <w:p w14:paraId="357AF95E" w14:textId="77777777" w:rsidR="00D10D17" w:rsidRDefault="00D10D17">
                            <w:pPr>
                              <w:rPr>
                                <w:sz w:val="16"/>
                                <w:szCs w:val="16"/>
                              </w:rPr>
                            </w:pPr>
                            <w:r>
                              <w:rPr>
                                <w:sz w:val="16"/>
                                <w:szCs w:val="16"/>
                              </w:rPr>
                              <w:t>magnetization</w:t>
                            </w:r>
                          </w:p>
                        </w:tc>
                        <w:tc>
                          <w:tcPr>
                            <w:tcW w:w="2610" w:type="dxa"/>
                            <w:tcBorders>
                              <w:top w:val="nil"/>
                              <w:left w:val="nil"/>
                              <w:bottom w:val="nil"/>
                              <w:right w:val="nil"/>
                            </w:tcBorders>
                          </w:tcPr>
                          <w:p w14:paraId="49BD5F38" w14:textId="77777777" w:rsidR="00D10D17" w:rsidRDefault="00D10D17">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00FAB98B" w14:textId="77777777" w:rsidR="00D10D17" w:rsidRDefault="00D10D17">
                            <w:pPr>
                              <w:rPr>
                                <w:sz w:val="16"/>
                                <w:szCs w:val="16"/>
                              </w:rPr>
                            </w:pPr>
                            <w:r>
                              <w:rPr>
                                <w:sz w:val="16"/>
                                <w:szCs w:val="16"/>
                              </w:rPr>
                              <w:sym w:font="Symbol" w:char="F0AE"/>
                            </w:r>
                            <w:r>
                              <w:rPr>
                                <w:sz w:val="16"/>
                                <w:szCs w:val="16"/>
                              </w:rPr>
                              <w:t xml:space="preserve"> 10</w:t>
                            </w:r>
                            <w:r>
                              <w:rPr>
                                <w:sz w:val="16"/>
                                <w:szCs w:val="16"/>
                                <w:vertAlign w:val="superscript"/>
                              </w:rPr>
                              <w:t>3</w:t>
                            </w:r>
                            <w:r>
                              <w:rPr>
                                <w:sz w:val="16"/>
                                <w:szCs w:val="16"/>
                              </w:rPr>
                              <w:t xml:space="preserve"> A/m</w:t>
                            </w:r>
                          </w:p>
                        </w:tc>
                      </w:tr>
                      <w:tr w:rsidR="00D10D17" w14:paraId="6EC9B757" w14:textId="77777777">
                        <w:tc>
                          <w:tcPr>
                            <w:tcW w:w="720" w:type="dxa"/>
                            <w:tcBorders>
                              <w:top w:val="nil"/>
                              <w:left w:val="nil"/>
                              <w:bottom w:val="nil"/>
                              <w:right w:val="nil"/>
                            </w:tcBorders>
                          </w:tcPr>
                          <w:p w14:paraId="5858BCEE" w14:textId="77777777" w:rsidR="00D10D17" w:rsidRDefault="00D10D17">
                            <w:pPr>
                              <w:rPr>
                                <w:i/>
                                <w:iCs/>
                                <w:sz w:val="16"/>
                                <w:szCs w:val="16"/>
                              </w:rPr>
                            </w:pPr>
                            <w:r>
                              <w:rPr>
                                <w:sz w:val="16"/>
                                <w:szCs w:val="16"/>
                              </w:rPr>
                              <w:t>4</w:t>
                            </w:r>
                            <w:r>
                              <w:rPr>
                                <w:sz w:val="16"/>
                                <w:szCs w:val="16"/>
                              </w:rPr>
                              <w:sym w:font="Symbol" w:char="F070"/>
                            </w:r>
                            <w:r>
                              <w:rPr>
                                <w:i/>
                                <w:iCs/>
                                <w:sz w:val="16"/>
                                <w:szCs w:val="16"/>
                              </w:rPr>
                              <w:t>M</w:t>
                            </w:r>
                          </w:p>
                        </w:tc>
                        <w:tc>
                          <w:tcPr>
                            <w:tcW w:w="1710" w:type="dxa"/>
                            <w:tcBorders>
                              <w:top w:val="nil"/>
                              <w:left w:val="nil"/>
                              <w:bottom w:val="nil"/>
                              <w:right w:val="nil"/>
                            </w:tcBorders>
                          </w:tcPr>
                          <w:p w14:paraId="5F54D056" w14:textId="77777777" w:rsidR="00D10D17" w:rsidRDefault="00D10D17">
                            <w:pPr>
                              <w:rPr>
                                <w:sz w:val="16"/>
                                <w:szCs w:val="16"/>
                              </w:rPr>
                            </w:pPr>
                            <w:r>
                              <w:rPr>
                                <w:sz w:val="16"/>
                                <w:szCs w:val="16"/>
                              </w:rPr>
                              <w:t>magnetization</w:t>
                            </w:r>
                          </w:p>
                        </w:tc>
                        <w:tc>
                          <w:tcPr>
                            <w:tcW w:w="2610" w:type="dxa"/>
                            <w:tcBorders>
                              <w:top w:val="nil"/>
                              <w:left w:val="nil"/>
                              <w:bottom w:val="nil"/>
                              <w:right w:val="nil"/>
                            </w:tcBorders>
                          </w:tcPr>
                          <w:p w14:paraId="53C95B8B" w14:textId="77777777" w:rsidR="00D10D17" w:rsidRDefault="00D10D17">
                            <w:pPr>
                              <w:rPr>
                                <w:sz w:val="16"/>
                                <w:szCs w:val="16"/>
                              </w:rPr>
                            </w:pPr>
                            <w:r>
                              <w:rPr>
                                <w:sz w:val="16"/>
                                <w:szCs w:val="16"/>
                              </w:rPr>
                              <w:t xml:space="preserve">1 G </w:t>
                            </w:r>
                            <w:r>
                              <w:rPr>
                                <w:sz w:val="16"/>
                                <w:szCs w:val="16"/>
                              </w:rPr>
                              <w:sym w:font="Symbol" w:char="F0AE"/>
                            </w:r>
                            <w:r>
                              <w:rPr>
                                <w:sz w:val="16"/>
                                <w:szCs w:val="16"/>
                              </w:rPr>
                              <w:t xml:space="preserve"> 10</w:t>
                            </w:r>
                            <w:r>
                              <w:rPr>
                                <w:sz w:val="16"/>
                                <w:szCs w:val="16"/>
                                <w:vertAlign w:val="superscript"/>
                              </w:rPr>
                              <w:t>3</w:t>
                            </w:r>
                            <w:r>
                              <w:rPr>
                                <w:sz w:val="16"/>
                                <w:szCs w:val="16"/>
                              </w:rPr>
                              <w:t>/(4</w:t>
                            </w:r>
                            <w:r>
                              <w:rPr>
                                <w:sz w:val="16"/>
                                <w:szCs w:val="16"/>
                              </w:rPr>
                              <w:sym w:font="Symbol" w:char="F070"/>
                            </w:r>
                            <w:r>
                              <w:rPr>
                                <w:sz w:val="16"/>
                                <w:szCs w:val="16"/>
                              </w:rPr>
                              <w:t>) A/m</w:t>
                            </w:r>
                          </w:p>
                        </w:tc>
                      </w:tr>
                      <w:tr w:rsidR="00D10D17" w14:paraId="6E3F022B" w14:textId="77777777">
                        <w:tc>
                          <w:tcPr>
                            <w:tcW w:w="720" w:type="dxa"/>
                            <w:tcBorders>
                              <w:top w:val="nil"/>
                              <w:left w:val="nil"/>
                              <w:bottom w:val="nil"/>
                              <w:right w:val="nil"/>
                            </w:tcBorders>
                          </w:tcPr>
                          <w:p w14:paraId="4B8B6842" w14:textId="77777777" w:rsidR="00D10D17" w:rsidRDefault="00D10D17">
                            <w:pPr>
                              <w:rPr>
                                <w:sz w:val="16"/>
                                <w:szCs w:val="16"/>
                              </w:rPr>
                            </w:pPr>
                            <w:r>
                              <w:rPr>
                                <w:sz w:val="16"/>
                                <w:szCs w:val="16"/>
                              </w:rPr>
                              <w:sym w:font="Symbol" w:char="F073"/>
                            </w:r>
                          </w:p>
                        </w:tc>
                        <w:tc>
                          <w:tcPr>
                            <w:tcW w:w="1710" w:type="dxa"/>
                            <w:tcBorders>
                              <w:top w:val="nil"/>
                              <w:left w:val="nil"/>
                              <w:bottom w:val="nil"/>
                              <w:right w:val="nil"/>
                            </w:tcBorders>
                          </w:tcPr>
                          <w:p w14:paraId="3E2B9C4B" w14:textId="77777777" w:rsidR="00D10D17" w:rsidRDefault="00D10D17">
                            <w:pPr>
                              <w:rPr>
                                <w:sz w:val="16"/>
                                <w:szCs w:val="16"/>
                              </w:rPr>
                            </w:pPr>
                            <w:r>
                              <w:rPr>
                                <w:sz w:val="16"/>
                                <w:szCs w:val="16"/>
                              </w:rPr>
                              <w:t>specific magnetization</w:t>
                            </w:r>
                          </w:p>
                        </w:tc>
                        <w:tc>
                          <w:tcPr>
                            <w:tcW w:w="2610" w:type="dxa"/>
                            <w:tcBorders>
                              <w:top w:val="nil"/>
                              <w:left w:val="nil"/>
                              <w:bottom w:val="nil"/>
                              <w:right w:val="nil"/>
                            </w:tcBorders>
                          </w:tcPr>
                          <w:p w14:paraId="2A17CDCD" w14:textId="77777777" w:rsidR="00D10D17" w:rsidRDefault="00D10D17">
                            <w:pPr>
                              <w:rPr>
                                <w:sz w:val="16"/>
                                <w:szCs w:val="16"/>
                              </w:rPr>
                            </w:pPr>
                            <w:r>
                              <w:rPr>
                                <w:sz w:val="16"/>
                                <w:szCs w:val="16"/>
                              </w:rPr>
                              <w:t>1 erg/(</w:t>
                            </w:r>
                            <w:proofErr w:type="spellStart"/>
                            <w:r>
                              <w:rPr>
                                <w:sz w:val="16"/>
                                <w:szCs w:val="16"/>
                              </w:rPr>
                              <w:t>G·g</w:t>
                            </w:r>
                            <w:proofErr w:type="spellEnd"/>
                            <w:r>
                              <w:rPr>
                                <w:sz w:val="16"/>
                                <w:szCs w:val="16"/>
                              </w:rPr>
                              <w:t xml:space="preserve">) = 1 emu/g </w:t>
                            </w:r>
                            <w:r>
                              <w:rPr>
                                <w:sz w:val="16"/>
                                <w:szCs w:val="16"/>
                              </w:rPr>
                              <w:sym w:font="Symbol" w:char="F0AE"/>
                            </w:r>
                            <w:r>
                              <w:rPr>
                                <w:sz w:val="16"/>
                                <w:szCs w:val="16"/>
                              </w:rPr>
                              <w:t xml:space="preserve"> 1 A·m</w:t>
                            </w:r>
                            <w:r>
                              <w:rPr>
                                <w:sz w:val="16"/>
                                <w:szCs w:val="16"/>
                                <w:vertAlign w:val="superscript"/>
                              </w:rPr>
                              <w:t>2</w:t>
                            </w:r>
                            <w:r>
                              <w:rPr>
                                <w:sz w:val="16"/>
                                <w:szCs w:val="16"/>
                              </w:rPr>
                              <w:t>/kg</w:t>
                            </w:r>
                          </w:p>
                        </w:tc>
                      </w:tr>
                      <w:tr w:rsidR="00D10D17" w14:paraId="60498CA5" w14:textId="77777777">
                        <w:tc>
                          <w:tcPr>
                            <w:tcW w:w="720" w:type="dxa"/>
                            <w:tcBorders>
                              <w:top w:val="nil"/>
                              <w:left w:val="nil"/>
                              <w:bottom w:val="nil"/>
                              <w:right w:val="nil"/>
                            </w:tcBorders>
                          </w:tcPr>
                          <w:p w14:paraId="02431D84" w14:textId="77777777" w:rsidR="00D10D17" w:rsidRDefault="00D10D17">
                            <w:pPr>
                              <w:rPr>
                                <w:i/>
                                <w:iCs/>
                                <w:sz w:val="16"/>
                                <w:szCs w:val="16"/>
                              </w:rPr>
                            </w:pPr>
                            <w:r>
                              <w:rPr>
                                <w:i/>
                                <w:iCs/>
                                <w:sz w:val="16"/>
                                <w:szCs w:val="16"/>
                              </w:rPr>
                              <w:t>j</w:t>
                            </w:r>
                          </w:p>
                        </w:tc>
                        <w:tc>
                          <w:tcPr>
                            <w:tcW w:w="1710" w:type="dxa"/>
                            <w:tcBorders>
                              <w:top w:val="nil"/>
                              <w:left w:val="nil"/>
                              <w:bottom w:val="nil"/>
                              <w:right w:val="nil"/>
                            </w:tcBorders>
                          </w:tcPr>
                          <w:p w14:paraId="63D00806" w14:textId="77777777" w:rsidR="00D10D17" w:rsidRDefault="00D10D17">
                            <w:pPr>
                              <w:rPr>
                                <w:sz w:val="16"/>
                                <w:szCs w:val="16"/>
                              </w:rPr>
                            </w:pPr>
                            <w:r>
                              <w:rPr>
                                <w:sz w:val="16"/>
                                <w:szCs w:val="16"/>
                              </w:rPr>
                              <w:t xml:space="preserve">magnetic dipole </w:t>
                            </w:r>
                          </w:p>
                          <w:p w14:paraId="3ED0BB6E" w14:textId="77777777" w:rsidR="00D10D17" w:rsidRDefault="00D10D17">
                            <w:pPr>
                              <w:rPr>
                                <w:sz w:val="16"/>
                                <w:szCs w:val="16"/>
                              </w:rPr>
                            </w:pPr>
                            <w:r>
                              <w:rPr>
                                <w:sz w:val="16"/>
                                <w:szCs w:val="16"/>
                              </w:rPr>
                              <w:t xml:space="preserve">  moment</w:t>
                            </w:r>
                          </w:p>
                        </w:tc>
                        <w:tc>
                          <w:tcPr>
                            <w:tcW w:w="2610" w:type="dxa"/>
                            <w:tcBorders>
                              <w:top w:val="nil"/>
                              <w:left w:val="nil"/>
                              <w:bottom w:val="nil"/>
                              <w:right w:val="nil"/>
                            </w:tcBorders>
                          </w:tcPr>
                          <w:p w14:paraId="68B32EFE" w14:textId="77777777" w:rsidR="00D10D17" w:rsidRDefault="00D10D17">
                            <w:pPr>
                              <w:rPr>
                                <w:sz w:val="16"/>
                                <w:szCs w:val="16"/>
                              </w:rPr>
                            </w:pPr>
                            <w:r>
                              <w:rPr>
                                <w:sz w:val="16"/>
                                <w:szCs w:val="16"/>
                              </w:rPr>
                              <w:t xml:space="preserve">1 erg/G = 1 emu </w:t>
                            </w:r>
                          </w:p>
                          <w:p w14:paraId="3D1EC3C7" w14:textId="77777777" w:rsidR="00D10D17" w:rsidRDefault="00D10D17">
                            <w:pPr>
                              <w:rPr>
                                <w:sz w:val="16"/>
                                <w:szCs w:val="16"/>
                              </w:rPr>
                            </w:pP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10</w:t>
                            </w:r>
                            <w:r>
                              <w:rPr>
                                <w:sz w:val="16"/>
                                <w:szCs w:val="16"/>
                              </w:rPr>
                              <w:t xml:space="preserve"> </w:t>
                            </w:r>
                            <w:proofErr w:type="spellStart"/>
                            <w:r>
                              <w:rPr>
                                <w:sz w:val="16"/>
                                <w:szCs w:val="16"/>
                              </w:rPr>
                              <w:t>Wb·m</w:t>
                            </w:r>
                            <w:proofErr w:type="spellEnd"/>
                          </w:p>
                        </w:tc>
                      </w:tr>
                      <w:tr w:rsidR="00D10D17" w14:paraId="2D4650E4" w14:textId="77777777">
                        <w:tc>
                          <w:tcPr>
                            <w:tcW w:w="720" w:type="dxa"/>
                            <w:tcBorders>
                              <w:top w:val="nil"/>
                              <w:left w:val="nil"/>
                              <w:bottom w:val="nil"/>
                              <w:right w:val="nil"/>
                            </w:tcBorders>
                          </w:tcPr>
                          <w:p w14:paraId="00A5909A" w14:textId="77777777" w:rsidR="00D10D17" w:rsidRDefault="00D10D17">
                            <w:pPr>
                              <w:rPr>
                                <w:i/>
                                <w:iCs/>
                                <w:sz w:val="16"/>
                                <w:szCs w:val="16"/>
                              </w:rPr>
                            </w:pPr>
                            <w:r>
                              <w:rPr>
                                <w:i/>
                                <w:iCs/>
                                <w:sz w:val="16"/>
                                <w:szCs w:val="16"/>
                              </w:rPr>
                              <w:t>J</w:t>
                            </w:r>
                          </w:p>
                        </w:tc>
                        <w:tc>
                          <w:tcPr>
                            <w:tcW w:w="1710" w:type="dxa"/>
                            <w:tcBorders>
                              <w:top w:val="nil"/>
                              <w:left w:val="nil"/>
                              <w:bottom w:val="nil"/>
                              <w:right w:val="nil"/>
                            </w:tcBorders>
                          </w:tcPr>
                          <w:p w14:paraId="6AA924AE" w14:textId="77777777" w:rsidR="00D10D17" w:rsidRDefault="00D10D17">
                            <w:pPr>
                              <w:rPr>
                                <w:sz w:val="16"/>
                                <w:szCs w:val="16"/>
                              </w:rPr>
                            </w:pPr>
                            <w:r>
                              <w:rPr>
                                <w:sz w:val="16"/>
                                <w:szCs w:val="16"/>
                              </w:rPr>
                              <w:t>magnetic polarization</w:t>
                            </w:r>
                          </w:p>
                        </w:tc>
                        <w:tc>
                          <w:tcPr>
                            <w:tcW w:w="2610" w:type="dxa"/>
                            <w:tcBorders>
                              <w:top w:val="nil"/>
                              <w:left w:val="nil"/>
                              <w:bottom w:val="nil"/>
                              <w:right w:val="nil"/>
                            </w:tcBorders>
                          </w:tcPr>
                          <w:p w14:paraId="75F12504" w14:textId="77777777" w:rsidR="00D10D17" w:rsidRDefault="00D10D17">
                            <w:pPr>
                              <w:rPr>
                                <w:sz w:val="16"/>
                                <w:szCs w:val="16"/>
                              </w:rPr>
                            </w:pPr>
                            <w:r>
                              <w:rPr>
                                <w:sz w:val="16"/>
                                <w:szCs w:val="16"/>
                              </w:rPr>
                              <w:t>1 erg/(G·cm</w:t>
                            </w:r>
                            <w:r>
                              <w:rPr>
                                <w:sz w:val="16"/>
                                <w:szCs w:val="16"/>
                                <w:vertAlign w:val="superscript"/>
                              </w:rPr>
                              <w:t>3</w:t>
                            </w:r>
                            <w:r>
                              <w:rPr>
                                <w:sz w:val="16"/>
                                <w:szCs w:val="16"/>
                              </w:rPr>
                              <w:t>) = 1 emu/cm</w:t>
                            </w:r>
                            <w:r>
                              <w:rPr>
                                <w:sz w:val="16"/>
                                <w:szCs w:val="16"/>
                                <w:vertAlign w:val="superscript"/>
                              </w:rPr>
                              <w:t>3</w:t>
                            </w:r>
                          </w:p>
                          <w:p w14:paraId="3F25EEC8" w14:textId="77777777" w:rsidR="00D10D17" w:rsidRDefault="00D10D17">
                            <w:pPr>
                              <w:rPr>
                                <w:sz w:val="16"/>
                                <w:szCs w:val="16"/>
                              </w:rPr>
                            </w:pP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4</w:t>
                            </w:r>
                            <w:r>
                              <w:rPr>
                                <w:sz w:val="16"/>
                                <w:szCs w:val="16"/>
                              </w:rPr>
                              <w:t xml:space="preserve"> T</w:t>
                            </w:r>
                          </w:p>
                        </w:tc>
                      </w:tr>
                      <w:tr w:rsidR="00D10D17" w14:paraId="7BA1B094" w14:textId="77777777">
                        <w:tc>
                          <w:tcPr>
                            <w:tcW w:w="720" w:type="dxa"/>
                            <w:tcBorders>
                              <w:top w:val="nil"/>
                              <w:left w:val="nil"/>
                              <w:bottom w:val="nil"/>
                              <w:right w:val="nil"/>
                            </w:tcBorders>
                          </w:tcPr>
                          <w:p w14:paraId="7D99F352" w14:textId="77777777" w:rsidR="00D10D17" w:rsidRDefault="00D10D17">
                            <w:pPr>
                              <w:rPr>
                                <w:sz w:val="16"/>
                                <w:szCs w:val="16"/>
                              </w:rPr>
                            </w:pPr>
                            <w:r>
                              <w:rPr>
                                <w:sz w:val="16"/>
                                <w:szCs w:val="16"/>
                              </w:rPr>
                              <w:sym w:font="Symbol" w:char="F063"/>
                            </w:r>
                            <w:r>
                              <w:rPr>
                                <w:i/>
                                <w:iCs/>
                                <w:sz w:val="16"/>
                                <w:szCs w:val="16"/>
                              </w:rPr>
                              <w:t>,</w:t>
                            </w:r>
                            <w:r>
                              <w:rPr>
                                <w:sz w:val="16"/>
                                <w:szCs w:val="16"/>
                              </w:rPr>
                              <w:sym w:font="Symbol" w:char="F06B"/>
                            </w:r>
                          </w:p>
                        </w:tc>
                        <w:tc>
                          <w:tcPr>
                            <w:tcW w:w="1710" w:type="dxa"/>
                            <w:tcBorders>
                              <w:top w:val="nil"/>
                              <w:left w:val="nil"/>
                              <w:bottom w:val="nil"/>
                              <w:right w:val="nil"/>
                            </w:tcBorders>
                          </w:tcPr>
                          <w:p w14:paraId="16188F59" w14:textId="77777777" w:rsidR="00D10D17" w:rsidRDefault="00D10D17">
                            <w:pPr>
                              <w:rPr>
                                <w:sz w:val="16"/>
                                <w:szCs w:val="16"/>
                              </w:rPr>
                            </w:pPr>
                            <w:r>
                              <w:rPr>
                                <w:sz w:val="16"/>
                                <w:szCs w:val="16"/>
                              </w:rPr>
                              <w:t>susceptibility</w:t>
                            </w:r>
                          </w:p>
                        </w:tc>
                        <w:tc>
                          <w:tcPr>
                            <w:tcW w:w="2610" w:type="dxa"/>
                            <w:tcBorders>
                              <w:top w:val="nil"/>
                              <w:left w:val="nil"/>
                              <w:bottom w:val="nil"/>
                              <w:right w:val="nil"/>
                            </w:tcBorders>
                          </w:tcPr>
                          <w:p w14:paraId="473FF4DE" w14:textId="77777777" w:rsidR="00D10D17" w:rsidRDefault="00D10D17">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p>
                        </w:tc>
                      </w:tr>
                      <w:tr w:rsidR="00D10D17" w14:paraId="28E1BA9A" w14:textId="77777777">
                        <w:tc>
                          <w:tcPr>
                            <w:tcW w:w="720" w:type="dxa"/>
                            <w:tcBorders>
                              <w:top w:val="nil"/>
                              <w:left w:val="nil"/>
                              <w:bottom w:val="nil"/>
                              <w:right w:val="nil"/>
                            </w:tcBorders>
                          </w:tcPr>
                          <w:p w14:paraId="050005FF" w14:textId="77777777" w:rsidR="00D10D17" w:rsidRDefault="00D10D17">
                            <w:pPr>
                              <w:rPr>
                                <w:sz w:val="16"/>
                                <w:szCs w:val="16"/>
                                <w:vertAlign w:val="subscript"/>
                              </w:rPr>
                            </w:pPr>
                            <w:r>
                              <w:rPr>
                                <w:sz w:val="16"/>
                                <w:szCs w:val="16"/>
                              </w:rPr>
                              <w:sym w:font="Symbol" w:char="F063"/>
                            </w:r>
                            <w:r>
                              <w:rPr>
                                <w:sz w:val="16"/>
                                <w:szCs w:val="16"/>
                                <w:vertAlign w:val="subscript"/>
                              </w:rPr>
                              <w:sym w:font="Symbol" w:char="F072"/>
                            </w:r>
                          </w:p>
                        </w:tc>
                        <w:tc>
                          <w:tcPr>
                            <w:tcW w:w="1710" w:type="dxa"/>
                            <w:tcBorders>
                              <w:top w:val="nil"/>
                              <w:left w:val="nil"/>
                              <w:bottom w:val="nil"/>
                              <w:right w:val="nil"/>
                            </w:tcBorders>
                          </w:tcPr>
                          <w:p w14:paraId="6CF2AE39" w14:textId="77777777" w:rsidR="00D10D17" w:rsidRDefault="00D10D17">
                            <w:pPr>
                              <w:rPr>
                                <w:sz w:val="16"/>
                                <w:szCs w:val="16"/>
                              </w:rPr>
                            </w:pPr>
                            <w:r>
                              <w:rPr>
                                <w:sz w:val="16"/>
                                <w:szCs w:val="16"/>
                              </w:rPr>
                              <w:t>mass susceptibility</w:t>
                            </w:r>
                          </w:p>
                        </w:tc>
                        <w:tc>
                          <w:tcPr>
                            <w:tcW w:w="2610" w:type="dxa"/>
                            <w:tcBorders>
                              <w:top w:val="nil"/>
                              <w:left w:val="nil"/>
                              <w:bottom w:val="nil"/>
                              <w:right w:val="nil"/>
                            </w:tcBorders>
                          </w:tcPr>
                          <w:p w14:paraId="3512AF74" w14:textId="77777777" w:rsidR="00D10D17" w:rsidRDefault="00D10D17">
                            <w:pPr>
                              <w:rPr>
                                <w:sz w:val="16"/>
                                <w:szCs w:val="16"/>
                              </w:rPr>
                            </w:pPr>
                            <w:r>
                              <w:rPr>
                                <w:sz w:val="16"/>
                                <w:szCs w:val="16"/>
                              </w:rPr>
                              <w:t>1 cm</w:t>
                            </w:r>
                            <w:r>
                              <w:rPr>
                                <w:sz w:val="16"/>
                                <w:szCs w:val="16"/>
                                <w:vertAlign w:val="superscript"/>
                              </w:rPr>
                              <w:t>3</w:t>
                            </w:r>
                            <w:r>
                              <w:rPr>
                                <w:sz w:val="16"/>
                                <w:szCs w:val="16"/>
                              </w:rPr>
                              <w:t xml:space="preserve">/g </w:t>
                            </w: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3</w:t>
                            </w:r>
                            <w:r>
                              <w:rPr>
                                <w:sz w:val="16"/>
                                <w:szCs w:val="16"/>
                              </w:rPr>
                              <w:t xml:space="preserve"> m</w:t>
                            </w:r>
                            <w:r>
                              <w:rPr>
                                <w:sz w:val="16"/>
                                <w:szCs w:val="16"/>
                                <w:vertAlign w:val="superscript"/>
                              </w:rPr>
                              <w:t>3</w:t>
                            </w:r>
                            <w:r>
                              <w:rPr>
                                <w:sz w:val="16"/>
                                <w:szCs w:val="16"/>
                              </w:rPr>
                              <w:t>/kg</w:t>
                            </w:r>
                          </w:p>
                        </w:tc>
                      </w:tr>
                      <w:tr w:rsidR="00D10D17" w14:paraId="75A23AB6" w14:textId="77777777">
                        <w:tc>
                          <w:tcPr>
                            <w:tcW w:w="720" w:type="dxa"/>
                            <w:tcBorders>
                              <w:top w:val="nil"/>
                              <w:left w:val="nil"/>
                              <w:bottom w:val="nil"/>
                              <w:right w:val="nil"/>
                            </w:tcBorders>
                          </w:tcPr>
                          <w:p w14:paraId="76C06807" w14:textId="77777777" w:rsidR="00D10D17" w:rsidRDefault="00D10D17">
                            <w:pPr>
                              <w:rPr>
                                <w:sz w:val="16"/>
                                <w:szCs w:val="16"/>
                              </w:rPr>
                            </w:pPr>
                            <w:r>
                              <w:rPr>
                                <w:sz w:val="16"/>
                                <w:szCs w:val="16"/>
                              </w:rPr>
                              <w:sym w:font="Symbol" w:char="F06D"/>
                            </w:r>
                          </w:p>
                        </w:tc>
                        <w:tc>
                          <w:tcPr>
                            <w:tcW w:w="1710" w:type="dxa"/>
                            <w:tcBorders>
                              <w:top w:val="nil"/>
                              <w:left w:val="nil"/>
                              <w:bottom w:val="nil"/>
                              <w:right w:val="nil"/>
                            </w:tcBorders>
                          </w:tcPr>
                          <w:p w14:paraId="4E63DCB0" w14:textId="77777777" w:rsidR="00D10D17" w:rsidRDefault="00D10D17">
                            <w:pPr>
                              <w:rPr>
                                <w:sz w:val="16"/>
                                <w:szCs w:val="16"/>
                              </w:rPr>
                            </w:pPr>
                            <w:r>
                              <w:rPr>
                                <w:sz w:val="16"/>
                                <w:szCs w:val="16"/>
                              </w:rPr>
                              <w:t>permeability</w:t>
                            </w:r>
                          </w:p>
                        </w:tc>
                        <w:tc>
                          <w:tcPr>
                            <w:tcW w:w="2610" w:type="dxa"/>
                            <w:tcBorders>
                              <w:top w:val="nil"/>
                              <w:left w:val="nil"/>
                              <w:bottom w:val="nil"/>
                              <w:right w:val="nil"/>
                            </w:tcBorders>
                          </w:tcPr>
                          <w:p w14:paraId="6816276C" w14:textId="77777777" w:rsidR="00D10D17" w:rsidRDefault="00D10D17">
                            <w:pPr>
                              <w:rPr>
                                <w:sz w:val="16"/>
                                <w:szCs w:val="16"/>
                              </w:rPr>
                            </w:pPr>
                            <w:r>
                              <w:rPr>
                                <w:sz w:val="16"/>
                                <w:szCs w:val="16"/>
                              </w:rPr>
                              <w:t xml:space="preserve">1 </w:t>
                            </w:r>
                            <w:r>
                              <w:rPr>
                                <w:sz w:val="16"/>
                                <w:szCs w:val="16"/>
                              </w:rPr>
                              <w:sym w:font="Symbol" w:char="F0AE"/>
                            </w:r>
                            <w:r>
                              <w:rPr>
                                <w:sz w:val="16"/>
                                <w:szCs w:val="16"/>
                              </w:rPr>
                              <w:t xml:space="preserve">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H/m </w:t>
                            </w:r>
                          </w:p>
                          <w:p w14:paraId="34F3521F" w14:textId="77777777" w:rsidR="00D10D17" w:rsidRDefault="00D10D17">
                            <w:pPr>
                              <w:rPr>
                                <w:sz w:val="16"/>
                                <w:szCs w:val="16"/>
                              </w:rPr>
                            </w:pPr>
                            <w:r>
                              <w:rPr>
                                <w:sz w:val="16"/>
                                <w:szCs w:val="16"/>
                              </w:rPr>
                              <w:t xml:space="preserve">  = 4</w:t>
                            </w:r>
                            <w:r>
                              <w:rPr>
                                <w:sz w:val="16"/>
                                <w:szCs w:val="16"/>
                              </w:rPr>
                              <w:sym w:font="Symbol" w:char="F070"/>
                            </w:r>
                            <w:r>
                              <w:rPr>
                                <w:sz w:val="16"/>
                                <w:szCs w:val="16"/>
                              </w:rPr>
                              <w:sym w:font="Symbol" w:char="F0B4"/>
                            </w:r>
                            <w:r>
                              <w:rPr>
                                <w:sz w:val="16"/>
                                <w:szCs w:val="16"/>
                              </w:rPr>
                              <w:t xml:space="preserve"> 10</w:t>
                            </w:r>
                            <w:r>
                              <w:rPr>
                                <w:sz w:val="16"/>
                                <w:szCs w:val="16"/>
                                <w:vertAlign w:val="superscript"/>
                              </w:rPr>
                              <w:sym w:font="Symbol" w:char="F02D"/>
                            </w:r>
                            <w:r>
                              <w:rPr>
                                <w:sz w:val="16"/>
                                <w:szCs w:val="16"/>
                                <w:vertAlign w:val="superscript"/>
                              </w:rPr>
                              <w:t>7</w:t>
                            </w:r>
                            <w:r>
                              <w:rPr>
                                <w:sz w:val="16"/>
                                <w:szCs w:val="16"/>
                              </w:rPr>
                              <w:t xml:space="preserve"> Wb/(A·m)</w:t>
                            </w:r>
                          </w:p>
                        </w:tc>
                      </w:tr>
                      <w:tr w:rsidR="00D10D17" w14:paraId="79699FBA" w14:textId="77777777">
                        <w:tc>
                          <w:tcPr>
                            <w:tcW w:w="720" w:type="dxa"/>
                            <w:tcBorders>
                              <w:top w:val="nil"/>
                              <w:left w:val="nil"/>
                              <w:bottom w:val="nil"/>
                              <w:right w:val="nil"/>
                            </w:tcBorders>
                          </w:tcPr>
                          <w:p w14:paraId="6BB354F2" w14:textId="77777777" w:rsidR="00D10D17" w:rsidRDefault="00D10D17">
                            <w:pPr>
                              <w:rPr>
                                <w:sz w:val="16"/>
                                <w:szCs w:val="16"/>
                              </w:rPr>
                            </w:pPr>
                            <w:r>
                              <w:rPr>
                                <w:sz w:val="16"/>
                                <w:szCs w:val="16"/>
                              </w:rPr>
                              <w:sym w:font="Symbol" w:char="F06D"/>
                            </w:r>
                            <w:r>
                              <w:rPr>
                                <w:sz w:val="16"/>
                                <w:szCs w:val="16"/>
                                <w:vertAlign w:val="subscript"/>
                              </w:rPr>
                              <w:t>r</w:t>
                            </w:r>
                          </w:p>
                        </w:tc>
                        <w:tc>
                          <w:tcPr>
                            <w:tcW w:w="1710" w:type="dxa"/>
                            <w:tcBorders>
                              <w:top w:val="nil"/>
                              <w:left w:val="nil"/>
                              <w:bottom w:val="nil"/>
                              <w:right w:val="nil"/>
                            </w:tcBorders>
                          </w:tcPr>
                          <w:p w14:paraId="59CEB96E" w14:textId="77777777" w:rsidR="00D10D17" w:rsidRDefault="00D10D17">
                            <w:pPr>
                              <w:rPr>
                                <w:sz w:val="16"/>
                                <w:szCs w:val="16"/>
                              </w:rPr>
                            </w:pPr>
                            <w:r>
                              <w:rPr>
                                <w:sz w:val="16"/>
                                <w:szCs w:val="16"/>
                              </w:rPr>
                              <w:t>relative permeability</w:t>
                            </w:r>
                          </w:p>
                        </w:tc>
                        <w:tc>
                          <w:tcPr>
                            <w:tcW w:w="2610" w:type="dxa"/>
                            <w:tcBorders>
                              <w:top w:val="nil"/>
                              <w:left w:val="nil"/>
                              <w:bottom w:val="nil"/>
                              <w:right w:val="nil"/>
                            </w:tcBorders>
                          </w:tcPr>
                          <w:p w14:paraId="6AAC91FE" w14:textId="77777777" w:rsidR="00D10D17" w:rsidRDefault="00D10D17">
                            <w:pPr>
                              <w:rPr>
                                <w:sz w:val="16"/>
                                <w:szCs w:val="16"/>
                              </w:rPr>
                            </w:pPr>
                            <w:r>
                              <w:rPr>
                                <w:sz w:val="16"/>
                                <w:szCs w:val="16"/>
                              </w:rPr>
                              <w:sym w:font="Symbol" w:char="F06D"/>
                            </w:r>
                            <w:r>
                              <w:rPr>
                                <w:sz w:val="16"/>
                                <w:szCs w:val="16"/>
                              </w:rPr>
                              <w:sym w:font="Symbol" w:char="F0AE"/>
                            </w:r>
                            <w:r>
                              <w:rPr>
                                <w:sz w:val="16"/>
                                <w:szCs w:val="16"/>
                              </w:rPr>
                              <w:sym w:font="Symbol" w:char="F06D"/>
                            </w:r>
                            <w:r>
                              <w:rPr>
                                <w:sz w:val="16"/>
                                <w:szCs w:val="16"/>
                                <w:vertAlign w:val="subscript"/>
                              </w:rPr>
                              <w:t>r</w:t>
                            </w:r>
                          </w:p>
                        </w:tc>
                      </w:tr>
                      <w:tr w:rsidR="00D10D17" w14:paraId="4DFC81B3" w14:textId="77777777">
                        <w:tc>
                          <w:tcPr>
                            <w:tcW w:w="720" w:type="dxa"/>
                            <w:tcBorders>
                              <w:top w:val="nil"/>
                              <w:left w:val="nil"/>
                              <w:bottom w:val="nil"/>
                              <w:right w:val="nil"/>
                            </w:tcBorders>
                          </w:tcPr>
                          <w:p w14:paraId="64219655" w14:textId="77777777" w:rsidR="00D10D17" w:rsidRDefault="00D10D17">
                            <w:pPr>
                              <w:rPr>
                                <w:i/>
                                <w:iCs/>
                                <w:sz w:val="16"/>
                                <w:szCs w:val="16"/>
                              </w:rPr>
                            </w:pPr>
                            <w:r>
                              <w:rPr>
                                <w:i/>
                                <w:iCs/>
                                <w:sz w:val="16"/>
                                <w:szCs w:val="16"/>
                              </w:rPr>
                              <w:t>w, W</w:t>
                            </w:r>
                          </w:p>
                        </w:tc>
                        <w:tc>
                          <w:tcPr>
                            <w:tcW w:w="1710" w:type="dxa"/>
                            <w:tcBorders>
                              <w:top w:val="nil"/>
                              <w:left w:val="nil"/>
                              <w:bottom w:val="nil"/>
                              <w:right w:val="nil"/>
                            </w:tcBorders>
                          </w:tcPr>
                          <w:p w14:paraId="77912D24" w14:textId="77777777" w:rsidR="00D10D17" w:rsidRDefault="00D10D17">
                            <w:pPr>
                              <w:rPr>
                                <w:sz w:val="16"/>
                                <w:szCs w:val="16"/>
                              </w:rPr>
                            </w:pPr>
                            <w:r>
                              <w:rPr>
                                <w:sz w:val="16"/>
                                <w:szCs w:val="16"/>
                              </w:rPr>
                              <w:t>energy density</w:t>
                            </w:r>
                          </w:p>
                        </w:tc>
                        <w:tc>
                          <w:tcPr>
                            <w:tcW w:w="2610" w:type="dxa"/>
                            <w:tcBorders>
                              <w:top w:val="nil"/>
                              <w:left w:val="nil"/>
                              <w:bottom w:val="nil"/>
                              <w:right w:val="nil"/>
                            </w:tcBorders>
                          </w:tcPr>
                          <w:p w14:paraId="177DBE5C" w14:textId="77777777" w:rsidR="00D10D17" w:rsidRDefault="00D10D17">
                            <w:pPr>
                              <w:rPr>
                                <w:sz w:val="16"/>
                                <w:szCs w:val="16"/>
                                <w:vertAlign w:val="superscript"/>
                              </w:rPr>
                            </w:pPr>
                            <w:r>
                              <w:rPr>
                                <w:sz w:val="16"/>
                                <w:szCs w:val="16"/>
                              </w:rPr>
                              <w:t>1 erg/cm</w:t>
                            </w:r>
                            <w:r>
                              <w:rPr>
                                <w:sz w:val="16"/>
                                <w:szCs w:val="16"/>
                                <w:vertAlign w:val="superscript"/>
                              </w:rPr>
                              <w:t>3</w:t>
                            </w:r>
                            <w:r>
                              <w:rPr>
                                <w:sz w:val="16"/>
                                <w:szCs w:val="16"/>
                              </w:rPr>
                              <w:sym w:font="Symbol" w:char="F0AE"/>
                            </w:r>
                            <w:r>
                              <w:rPr>
                                <w:sz w:val="16"/>
                                <w:szCs w:val="16"/>
                              </w:rPr>
                              <w:t xml:space="preserve"> 10</w:t>
                            </w:r>
                            <w:r>
                              <w:rPr>
                                <w:sz w:val="16"/>
                                <w:szCs w:val="16"/>
                                <w:vertAlign w:val="superscript"/>
                              </w:rPr>
                              <w:sym w:font="Symbol" w:char="F02D"/>
                            </w:r>
                            <w:r>
                              <w:rPr>
                                <w:sz w:val="16"/>
                                <w:szCs w:val="16"/>
                                <w:vertAlign w:val="superscript"/>
                              </w:rPr>
                              <w:t>1</w:t>
                            </w:r>
                            <w:r>
                              <w:rPr>
                                <w:sz w:val="16"/>
                                <w:szCs w:val="16"/>
                              </w:rPr>
                              <w:t xml:space="preserve"> J/m</w:t>
                            </w:r>
                            <w:r>
                              <w:rPr>
                                <w:sz w:val="16"/>
                                <w:szCs w:val="16"/>
                                <w:vertAlign w:val="superscript"/>
                              </w:rPr>
                              <w:t>3</w:t>
                            </w:r>
                          </w:p>
                        </w:tc>
                      </w:tr>
                      <w:tr w:rsidR="00D10D17" w14:paraId="59DB2070" w14:textId="77777777">
                        <w:trPr>
                          <w:trHeight w:val="279"/>
                        </w:trPr>
                        <w:tc>
                          <w:tcPr>
                            <w:tcW w:w="720" w:type="dxa"/>
                            <w:tcBorders>
                              <w:top w:val="nil"/>
                              <w:left w:val="nil"/>
                              <w:bottom w:val="double" w:sz="6" w:space="0" w:color="auto"/>
                              <w:right w:val="nil"/>
                            </w:tcBorders>
                          </w:tcPr>
                          <w:p w14:paraId="6B08854B" w14:textId="77777777" w:rsidR="00D10D17" w:rsidRDefault="00D10D17">
                            <w:pPr>
                              <w:rPr>
                                <w:i/>
                                <w:iCs/>
                                <w:sz w:val="16"/>
                                <w:szCs w:val="16"/>
                              </w:rPr>
                            </w:pPr>
                            <w:r>
                              <w:rPr>
                                <w:i/>
                                <w:iCs/>
                                <w:sz w:val="16"/>
                                <w:szCs w:val="16"/>
                              </w:rPr>
                              <w:t>N, D</w:t>
                            </w:r>
                          </w:p>
                        </w:tc>
                        <w:tc>
                          <w:tcPr>
                            <w:tcW w:w="1710" w:type="dxa"/>
                            <w:tcBorders>
                              <w:top w:val="nil"/>
                              <w:left w:val="nil"/>
                              <w:bottom w:val="double" w:sz="6" w:space="0" w:color="auto"/>
                              <w:right w:val="nil"/>
                            </w:tcBorders>
                          </w:tcPr>
                          <w:p w14:paraId="40EE8336" w14:textId="77777777" w:rsidR="00D10D17" w:rsidRDefault="00D10D17">
                            <w:pPr>
                              <w:rPr>
                                <w:sz w:val="16"/>
                                <w:szCs w:val="16"/>
                              </w:rPr>
                            </w:pPr>
                            <w:r>
                              <w:rPr>
                                <w:sz w:val="16"/>
                                <w:szCs w:val="16"/>
                              </w:rPr>
                              <w:t>demagnetizing factor</w:t>
                            </w:r>
                          </w:p>
                        </w:tc>
                        <w:tc>
                          <w:tcPr>
                            <w:tcW w:w="2610" w:type="dxa"/>
                            <w:tcBorders>
                              <w:top w:val="nil"/>
                              <w:left w:val="nil"/>
                              <w:bottom w:val="double" w:sz="6" w:space="0" w:color="auto"/>
                              <w:right w:val="nil"/>
                            </w:tcBorders>
                          </w:tcPr>
                          <w:p w14:paraId="192C76ED" w14:textId="77777777" w:rsidR="00D10D17" w:rsidRDefault="00D10D17">
                            <w:pPr>
                              <w:rPr>
                                <w:sz w:val="16"/>
                                <w:szCs w:val="16"/>
                              </w:rPr>
                            </w:pPr>
                            <w:r>
                              <w:rPr>
                                <w:sz w:val="16"/>
                                <w:szCs w:val="16"/>
                              </w:rPr>
                              <w:t xml:space="preserve">1 </w:t>
                            </w:r>
                            <w:r>
                              <w:rPr>
                                <w:sz w:val="16"/>
                                <w:szCs w:val="16"/>
                              </w:rPr>
                              <w:sym w:font="Symbol" w:char="F0AE"/>
                            </w:r>
                            <w:r>
                              <w:rPr>
                                <w:sz w:val="16"/>
                                <w:szCs w:val="16"/>
                              </w:rPr>
                              <w:t xml:space="preserve"> 1/(4</w:t>
                            </w:r>
                            <w:r>
                              <w:rPr>
                                <w:sz w:val="16"/>
                                <w:szCs w:val="16"/>
                              </w:rPr>
                              <w:sym w:font="Symbol" w:char="F070"/>
                            </w:r>
                            <w:r>
                              <w:rPr>
                                <w:sz w:val="16"/>
                                <w:szCs w:val="16"/>
                              </w:rPr>
                              <w:t>)</w:t>
                            </w:r>
                          </w:p>
                        </w:tc>
                      </w:tr>
                    </w:tbl>
                    <w:p w14:paraId="46784752" w14:textId="77777777" w:rsidR="00D10D17" w:rsidRDefault="00D10D17" w:rsidP="00D10D17">
                      <w:pPr>
                        <w:pStyle w:val="FootnoteText"/>
                      </w:pPr>
                      <w:r>
                        <w:t xml:space="preserve">Vertical lines are optional in tables. Statements that serve as captions for the entire table do not need footnote letters. </w:t>
                      </w:r>
                    </w:p>
                    <w:p w14:paraId="0F54FE71" w14:textId="77777777" w:rsidR="00D10D17" w:rsidRDefault="00D10D17" w:rsidP="00D10D17">
                      <w:pPr>
                        <w:pStyle w:val="FootnoteText"/>
                      </w:pPr>
                      <w:r>
                        <w:rPr>
                          <w:vertAlign w:val="superscript"/>
                        </w:rPr>
                        <w:t>a</w:t>
                      </w:r>
                      <w:r>
                        <w:t>Gaussian units are the same as cg emu for magnetostatics; Mx = maxwell, G = gauss, Oe = oersted; Wb = weber, V = volt, s = second, T = tesla, m = meter, A = ampere, J = joule, kg = kilogram, H = henry.</w:t>
                      </w:r>
                    </w:p>
                    <w:p w14:paraId="4AB1ECDF" w14:textId="77777777" w:rsidR="00D10D17" w:rsidRDefault="00D10D17" w:rsidP="00D10D17">
                      <w:pPr>
                        <w:pStyle w:val="FootnoteText"/>
                      </w:pPr>
                    </w:p>
                    <w:p w14:paraId="26D90D37" w14:textId="77777777" w:rsidR="00D10D17" w:rsidRDefault="00D10D17" w:rsidP="00D10D17"/>
                  </w:txbxContent>
                </v:textbox>
                <w10:wrap type="square" anchorx="margin" anchory="margin"/>
              </v:shape>
            </w:pict>
          </mc:Fallback>
        </mc:AlternateContent>
      </w:r>
      <w:r>
        <w:rPr>
          <w:noProof/>
        </w:rPr>
        <mc:AlternateContent>
          <mc:Choice Requires="wps">
            <w:drawing>
              <wp:anchor distT="0" distB="0" distL="114300" distR="114300" simplePos="0" relativeHeight="251661312" behindDoc="0" locked="0" layoutInCell="1" allowOverlap="1" wp14:anchorId="3E47BCA9" wp14:editId="70DA065B">
                <wp:simplePos x="0" y="0"/>
                <wp:positionH relativeFrom="margin">
                  <wp:posOffset>28575</wp:posOffset>
                </wp:positionH>
                <wp:positionV relativeFrom="margin">
                  <wp:posOffset>86360</wp:posOffset>
                </wp:positionV>
                <wp:extent cx="3154680" cy="2971800"/>
                <wp:effectExtent l="0" t="0" r="0" b="0"/>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2971800"/>
                        </a:xfrm>
                        <a:prstGeom prst="rect">
                          <a:avLst/>
                        </a:prstGeom>
                        <a:solidFill>
                          <a:srgbClr val="FFFFFF"/>
                        </a:solidFill>
                        <a:ln>
                          <a:noFill/>
                        </a:ln>
                        <a:extLst>
                          <a:ext uri="{91240B29-F687-4f45-9708-019B960494DF}"/>
                        </a:extLst>
                      </wps:spPr>
                      <wps:txbx>
                        <w:txbxContent>
                          <w:p w14:paraId="03DF6A00" w14:textId="77777777" w:rsidR="00D10D17" w:rsidRDefault="00D10D17" w:rsidP="00D10D17">
                            <w:pPr>
                              <w:pStyle w:val="FootnoteText"/>
                              <w:ind w:firstLine="0"/>
                            </w:pPr>
                            <w:r w:rsidRPr="00113F26">
                              <w:rPr>
                                <w:noProof/>
                                <w:sz w:val="20"/>
                                <w:szCs w:val="20"/>
                              </w:rPr>
                              <w:drawing>
                                <wp:inline distT="0" distB="0" distL="0" distR="0" wp14:anchorId="465CA857" wp14:editId="6BB2DFFA">
                                  <wp:extent cx="3152775" cy="2390775"/>
                                  <wp:effectExtent l="19050" t="0" r="9525" b="0"/>
                                  <wp:docPr id="2" name="Picture 9" descr="Description: 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fig6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775" cy="2390775"/>
                                          </a:xfrm>
                                          <a:prstGeom prst="rect">
                                            <a:avLst/>
                                          </a:prstGeom>
                                          <a:noFill/>
                                          <a:ln>
                                            <a:noFill/>
                                          </a:ln>
                                        </pic:spPr>
                                      </pic:pic>
                                    </a:graphicData>
                                  </a:graphic>
                                </wp:inline>
                              </w:drawing>
                            </w:r>
                          </w:p>
                          <w:p w14:paraId="2CF24177" w14:textId="77777777" w:rsidR="00D10D17" w:rsidRDefault="00D10D17" w:rsidP="00D10D17">
                            <w:pPr>
                              <w:pStyle w:val="FootnoteText"/>
                              <w:ind w:firstLine="0"/>
                            </w:pPr>
                            <w:r>
                              <w:t>Fig. 1.  Magnetization as a function of applied field. Note that “Fig.” is abbreviated. There is a period after the figure number, followed by two spaces. It is good practice to explain the significance of the figure in the caption.</w:t>
                            </w:r>
                          </w:p>
                          <w:p w14:paraId="64C6464C" w14:textId="77777777" w:rsidR="00D10D17" w:rsidRDefault="00D10D17" w:rsidP="00D10D17">
                            <w:pPr>
                              <w:pStyle w:val="FootnoteText"/>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7BCA9" id="Text Box 5" o:spid="_x0000_s1027" type="#_x0000_t202" style="position:absolute;margin-left:2.25pt;margin-top:6.8pt;width:248.4pt;height:2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" stroked="f">
                <v:textbox inset="0,0,0,0">
                  <w:txbxContent>
                    <w:p w14:paraId="03DF6A00" w14:textId="77777777" w:rsidR="00D10D17" w:rsidRDefault="00D10D17" w:rsidP="00D10D17">
                      <w:pPr>
                        <w:pStyle w:val="FootnoteText"/>
                        <w:ind w:firstLine="0"/>
                      </w:pPr>
                      <w:r w:rsidRPr="00113F26">
                        <w:rPr>
                          <w:noProof/>
                          <w:sz w:val="20"/>
                          <w:szCs w:val="20"/>
                        </w:rPr>
                        <w:drawing>
                          <wp:inline distT="0" distB="0" distL="0" distR="0" wp14:anchorId="465CA857" wp14:editId="6BB2DFFA">
                            <wp:extent cx="3152775" cy="2390775"/>
                            <wp:effectExtent l="19050" t="0" r="9525" b="0"/>
                            <wp:docPr id="2" name="Picture 9" descr="Description: 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fig6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2775" cy="2390775"/>
                                    </a:xfrm>
                                    <a:prstGeom prst="rect">
                                      <a:avLst/>
                                    </a:prstGeom>
                                    <a:noFill/>
                                    <a:ln>
                                      <a:noFill/>
                                    </a:ln>
                                  </pic:spPr>
                                </pic:pic>
                              </a:graphicData>
                            </a:graphic>
                          </wp:inline>
                        </w:drawing>
                      </w:r>
                    </w:p>
                    <w:p w14:paraId="2CF24177" w14:textId="77777777" w:rsidR="00D10D17" w:rsidRDefault="00D10D17" w:rsidP="00D10D17">
                      <w:pPr>
                        <w:pStyle w:val="FootnoteText"/>
                        <w:ind w:firstLine="0"/>
                      </w:pPr>
                      <w:r>
                        <w:t>Fig. 1.  Magnetization as a function of applied field. Note that “Fig.” is abbreviated. There is a period after the figure number, followed by two spaces. It is good practice to explain the significance of the figure in the caption.</w:t>
                      </w:r>
                    </w:p>
                    <w:p w14:paraId="64C6464C" w14:textId="77777777" w:rsidR="00D10D17" w:rsidRDefault="00D10D17" w:rsidP="00D10D17">
                      <w:pPr>
                        <w:pStyle w:val="FootnoteText"/>
                        <w:ind w:firstLine="0"/>
                      </w:pPr>
                    </w:p>
                  </w:txbxContent>
                </v:textbox>
                <w10:wrap type="square" anchorx="margin" anchory="margin"/>
              </v:shape>
            </w:pict>
          </mc:Fallback>
        </mc:AlternateContent>
      </w:r>
      <w:r w:rsidR="00D10D17" w:rsidRPr="00E857A2">
        <w:t>Guidelines for Graphics Preparation</w:t>
      </w:r>
      <w:r w:rsidR="00D10D17">
        <w:br/>
        <w:t>and Submission</w:t>
      </w:r>
    </w:p>
    <w:p w14:paraId="047CC1C9" w14:textId="77777777" w:rsidR="00D10D17" w:rsidRPr="00872889" w:rsidRDefault="00D10D17" w:rsidP="00D10D17">
      <w:pPr>
        <w:pStyle w:val="Heading2"/>
      </w:pPr>
      <w:r w:rsidRPr="00872889">
        <w:t>Types of Graphics</w:t>
      </w:r>
    </w:p>
    <w:p w14:paraId="4122F80A" w14:textId="77777777" w:rsidR="00D10D17" w:rsidRPr="00872889" w:rsidRDefault="00D10D17" w:rsidP="00D10D17">
      <w:pPr>
        <w:ind w:firstLine="144"/>
        <w:jc w:val="both"/>
        <w:rPr>
          <w:rFonts w:ascii="Times New Roman" w:hAnsi="Times New Roman" w:cs="Times New Roman"/>
          <w:sz w:val="20"/>
          <w:szCs w:val="20"/>
        </w:rPr>
      </w:pPr>
      <w:r w:rsidRPr="00872889">
        <w:rPr>
          <w:rFonts w:ascii="Times New Roman" w:hAnsi="Times New Roman" w:cs="Times New Roman"/>
          <w:sz w:val="20"/>
          <w:szCs w:val="20"/>
        </w:rPr>
        <w:t xml:space="preserve">The following list outlines the different types of graphics published in Physics Access. They are categorized based on their construction, and use of </w:t>
      </w:r>
      <w:proofErr w:type="spellStart"/>
      <w:r w:rsidRPr="00872889">
        <w:rPr>
          <w:rFonts w:ascii="Times New Roman" w:hAnsi="Times New Roman" w:cs="Times New Roman"/>
          <w:sz w:val="20"/>
          <w:szCs w:val="20"/>
        </w:rPr>
        <w:t>color</w:t>
      </w:r>
      <w:proofErr w:type="spellEnd"/>
      <w:r w:rsidRPr="00872889">
        <w:rPr>
          <w:rFonts w:ascii="Times New Roman" w:hAnsi="Times New Roman" w:cs="Times New Roman"/>
          <w:sz w:val="20"/>
          <w:szCs w:val="20"/>
        </w:rPr>
        <w:t xml:space="preserve"> / shades of </w:t>
      </w:r>
      <w:proofErr w:type="spellStart"/>
      <w:r w:rsidRPr="00872889">
        <w:rPr>
          <w:rFonts w:ascii="Times New Roman" w:hAnsi="Times New Roman" w:cs="Times New Roman"/>
          <w:sz w:val="20"/>
          <w:szCs w:val="20"/>
        </w:rPr>
        <w:t>gray</w:t>
      </w:r>
      <w:proofErr w:type="spellEnd"/>
      <w:r w:rsidRPr="00872889">
        <w:rPr>
          <w:rFonts w:ascii="Times New Roman" w:hAnsi="Times New Roman" w:cs="Times New Roman"/>
          <w:sz w:val="20"/>
          <w:szCs w:val="20"/>
        </w:rPr>
        <w:t>:</w:t>
      </w:r>
    </w:p>
    <w:p w14:paraId="75925E10" w14:textId="77777777" w:rsidR="00D10D17" w:rsidRPr="00872889" w:rsidRDefault="00D10D17" w:rsidP="00D10D17">
      <w:pPr>
        <w:pStyle w:val="Heading3"/>
        <w:jc w:val="both"/>
        <w:rPr>
          <w:rStyle w:val="Heading2Char"/>
          <w:color w:val="000000"/>
        </w:rPr>
      </w:pPr>
      <w:r w:rsidRPr="00872889">
        <w:rPr>
          <w:rStyle w:val="Heading2Char"/>
        </w:rPr>
        <w:t>Color/Grayscale figures</w:t>
      </w:r>
    </w:p>
    <w:p w14:paraId="0B2F8221" w14:textId="77777777" w:rsidR="00D10D17" w:rsidRPr="00872889" w:rsidRDefault="00D10D17" w:rsidP="00D10D17">
      <w:pPr>
        <w:pStyle w:val="Heading3"/>
        <w:numPr>
          <w:ilvl w:val="0"/>
          <w:numId w:val="0"/>
        </w:numPr>
        <w:ind w:left="288"/>
        <w:jc w:val="both"/>
        <w:rPr>
          <w:rStyle w:val="BodyText2"/>
          <w:rFonts w:ascii="Times New Roman" w:hAnsi="Times New Roman" w:cs="Times New Roman"/>
          <w:i w:val="0"/>
          <w:iCs w:val="0"/>
          <w:sz w:val="20"/>
          <w:szCs w:val="20"/>
        </w:rPr>
      </w:pPr>
      <w:r w:rsidRPr="00872889">
        <w:rPr>
          <w:rStyle w:val="BodyText2"/>
          <w:rFonts w:ascii="Times New Roman" w:hAnsi="Times New Roman" w:cs="Times New Roman"/>
          <w:i w:val="0"/>
          <w:sz w:val="20"/>
          <w:szCs w:val="20"/>
        </w:rPr>
        <w:t xml:space="preserve">Figures that are meant to appear in color, or shades of black/gray. Such figures may include photographs, </w:t>
      </w:r>
      <w:r w:rsidRPr="00872889">
        <w:rPr>
          <w:rStyle w:val="BodyText2"/>
          <w:rFonts w:ascii="Times New Roman" w:hAnsi="Times New Roman" w:cs="Times New Roman"/>
          <w:i w:val="0"/>
          <w:sz w:val="20"/>
          <w:szCs w:val="20"/>
        </w:rPr>
        <w:br/>
        <w:t>illustrations, multicolor graphs, and flowcharts.</w:t>
      </w:r>
    </w:p>
    <w:p w14:paraId="389FD846" w14:textId="77777777" w:rsidR="00D10D17" w:rsidRPr="00872889" w:rsidRDefault="00D10D17" w:rsidP="00D10D17">
      <w:pPr>
        <w:pStyle w:val="Heading3"/>
        <w:jc w:val="both"/>
        <w:rPr>
          <w:rStyle w:val="Heading2Char"/>
          <w:color w:val="000000"/>
        </w:rPr>
      </w:pPr>
      <w:r w:rsidRPr="00872889">
        <w:rPr>
          <w:rStyle w:val="Heading2Char"/>
        </w:rPr>
        <w:t>Line Art figures</w:t>
      </w:r>
    </w:p>
    <w:p w14:paraId="6738B651" w14:textId="77777777" w:rsidR="00D10D17" w:rsidRPr="00872889" w:rsidRDefault="00D10D17" w:rsidP="00D10D17">
      <w:pPr>
        <w:pStyle w:val="Heading3"/>
        <w:numPr>
          <w:ilvl w:val="0"/>
          <w:numId w:val="0"/>
        </w:numPr>
        <w:ind w:left="288"/>
        <w:jc w:val="both"/>
        <w:rPr>
          <w:rStyle w:val="BodyText2"/>
          <w:rFonts w:ascii="Times New Roman" w:hAnsi="Times New Roman" w:cs="Times New Roman"/>
          <w:i w:val="0"/>
          <w:iCs w:val="0"/>
          <w:sz w:val="20"/>
          <w:szCs w:val="20"/>
        </w:rPr>
      </w:pPr>
      <w:r w:rsidRPr="00872889">
        <w:rPr>
          <w:rStyle w:val="BodyText2"/>
          <w:rFonts w:ascii="Times New Roman" w:hAnsi="Times New Roman" w:cs="Times New Roman"/>
          <w:i w:val="0"/>
          <w:sz w:val="20"/>
          <w:szCs w:val="20"/>
        </w:rPr>
        <w:t>Figures that are composed of only black lines and shapes. These figures should have no shades or half-tones of gray, only black and white.</w:t>
      </w:r>
    </w:p>
    <w:p w14:paraId="05B726CF" w14:textId="77777777" w:rsidR="00D10D17" w:rsidRPr="00872889" w:rsidRDefault="00D10D17" w:rsidP="00D10D17">
      <w:pPr>
        <w:pStyle w:val="Heading3"/>
        <w:jc w:val="both"/>
        <w:rPr>
          <w:rStyle w:val="BodyText2"/>
          <w:rFonts w:ascii="Times New Roman" w:hAnsi="Times New Roman" w:cs="Times New Roman"/>
          <w:i w:val="0"/>
          <w:iCs w:val="0"/>
          <w:sz w:val="20"/>
          <w:szCs w:val="20"/>
        </w:rPr>
      </w:pPr>
      <w:r w:rsidRPr="00872889">
        <w:rPr>
          <w:rStyle w:val="Heading2Char"/>
        </w:rPr>
        <w:t>Tables</w:t>
      </w:r>
      <w:r w:rsidRPr="00872889">
        <w:rPr>
          <w:rStyle w:val="BodyText2"/>
          <w:rFonts w:ascii="Times New Roman" w:hAnsi="Times New Roman" w:cs="Times New Roman"/>
          <w:sz w:val="20"/>
          <w:szCs w:val="20"/>
        </w:rPr>
        <w:br/>
      </w:r>
      <w:r w:rsidRPr="00872889">
        <w:rPr>
          <w:rStyle w:val="BodyText2"/>
          <w:rFonts w:ascii="Times New Roman" w:hAnsi="Times New Roman" w:cs="Times New Roman"/>
          <w:i w:val="0"/>
          <w:sz w:val="20"/>
          <w:szCs w:val="20"/>
        </w:rPr>
        <w:t xml:space="preserve">Data charts which are typically black and </w:t>
      </w:r>
      <w:proofErr w:type="gramStart"/>
      <w:r w:rsidRPr="00872889">
        <w:rPr>
          <w:rStyle w:val="BodyText2"/>
          <w:rFonts w:ascii="Times New Roman" w:hAnsi="Times New Roman" w:cs="Times New Roman"/>
          <w:i w:val="0"/>
          <w:sz w:val="20"/>
          <w:szCs w:val="20"/>
        </w:rPr>
        <w:t>white, but</w:t>
      </w:r>
      <w:proofErr w:type="gramEnd"/>
      <w:r w:rsidRPr="00872889">
        <w:rPr>
          <w:rStyle w:val="BodyText2"/>
          <w:rFonts w:ascii="Times New Roman" w:hAnsi="Times New Roman" w:cs="Times New Roman"/>
          <w:i w:val="0"/>
          <w:sz w:val="20"/>
          <w:szCs w:val="20"/>
        </w:rPr>
        <w:t xml:space="preserve"> sometimes include color.</w:t>
      </w:r>
    </w:p>
    <w:p w14:paraId="5E587D75" w14:textId="77777777" w:rsidR="00D10D17" w:rsidRPr="00872889" w:rsidRDefault="00D10D17" w:rsidP="00D10D17">
      <w:pPr>
        <w:pStyle w:val="Heading2"/>
        <w:jc w:val="both"/>
        <w:rPr>
          <w:rStyle w:val="BodyText2"/>
          <w:rFonts w:ascii="Times New Roman" w:hAnsi="Times New Roman" w:cs="Times New Roman"/>
          <w:sz w:val="20"/>
          <w:szCs w:val="20"/>
        </w:rPr>
      </w:pPr>
      <w:r w:rsidRPr="00872889">
        <w:rPr>
          <w:rStyle w:val="BodyText2"/>
          <w:rFonts w:ascii="Times New Roman" w:hAnsi="Times New Roman" w:cs="Times New Roman"/>
          <w:sz w:val="20"/>
          <w:szCs w:val="20"/>
        </w:rPr>
        <w:t>Multipart figures</w:t>
      </w:r>
    </w:p>
    <w:p w14:paraId="03D1DC6E" w14:textId="77777777" w:rsidR="00D10D17" w:rsidRPr="00872889" w:rsidRDefault="00D10D17" w:rsidP="00D10D17">
      <w:pPr>
        <w:ind w:firstLine="144"/>
        <w:jc w:val="both"/>
        <w:rPr>
          <w:rFonts w:ascii="Times New Roman" w:hAnsi="Times New Roman" w:cs="Times New Roman"/>
          <w:color w:val="000000"/>
          <w:sz w:val="20"/>
          <w:szCs w:val="20"/>
        </w:rPr>
      </w:pPr>
      <w:r w:rsidRPr="00872889">
        <w:rPr>
          <w:rFonts w:ascii="Times New Roman" w:hAnsi="Times New Roman" w:cs="Times New Roman"/>
          <w:color w:val="000000"/>
          <w:sz w:val="20"/>
          <w:szCs w:val="20"/>
        </w:rPr>
        <w:t>Figures compiled of more than one sub-figure presented side-by-</w:t>
      </w:r>
      <w:proofErr w:type="gramStart"/>
      <w:r w:rsidRPr="00872889">
        <w:rPr>
          <w:rFonts w:ascii="Times New Roman" w:hAnsi="Times New Roman" w:cs="Times New Roman"/>
          <w:color w:val="000000"/>
          <w:sz w:val="20"/>
          <w:szCs w:val="20"/>
        </w:rPr>
        <w:t>side, or</w:t>
      </w:r>
      <w:proofErr w:type="gramEnd"/>
      <w:r w:rsidRPr="00872889">
        <w:rPr>
          <w:rFonts w:ascii="Times New Roman" w:hAnsi="Times New Roman" w:cs="Times New Roman"/>
          <w:color w:val="000000"/>
          <w:sz w:val="20"/>
          <w:szCs w:val="20"/>
        </w:rPr>
        <w:t xml:space="preserve"> stacked. If a multipart figure is made up of multiple figure types (one part is </w:t>
      </w:r>
      <w:proofErr w:type="spellStart"/>
      <w:r w:rsidRPr="00872889">
        <w:rPr>
          <w:rFonts w:ascii="Times New Roman" w:hAnsi="Times New Roman" w:cs="Times New Roman"/>
          <w:color w:val="000000"/>
          <w:sz w:val="20"/>
          <w:szCs w:val="20"/>
        </w:rPr>
        <w:t>lineart</w:t>
      </w:r>
      <w:proofErr w:type="spellEnd"/>
      <w:r w:rsidRPr="00872889">
        <w:rPr>
          <w:rFonts w:ascii="Times New Roman" w:hAnsi="Times New Roman" w:cs="Times New Roman"/>
          <w:color w:val="000000"/>
          <w:sz w:val="20"/>
          <w:szCs w:val="20"/>
        </w:rPr>
        <w:t xml:space="preserve">, and another is grayscale or </w:t>
      </w:r>
      <w:proofErr w:type="spellStart"/>
      <w:r w:rsidRPr="00872889">
        <w:rPr>
          <w:rFonts w:ascii="Times New Roman" w:hAnsi="Times New Roman" w:cs="Times New Roman"/>
          <w:color w:val="000000"/>
          <w:sz w:val="20"/>
          <w:szCs w:val="20"/>
        </w:rPr>
        <w:t>color</w:t>
      </w:r>
      <w:proofErr w:type="spellEnd"/>
      <w:r w:rsidRPr="00872889">
        <w:rPr>
          <w:rFonts w:ascii="Times New Roman" w:hAnsi="Times New Roman" w:cs="Times New Roman"/>
          <w:color w:val="000000"/>
          <w:sz w:val="20"/>
          <w:szCs w:val="20"/>
        </w:rPr>
        <w:t>) the figure should meet the stricter guidelines.</w:t>
      </w:r>
    </w:p>
    <w:p w14:paraId="25022328" w14:textId="77777777" w:rsidR="00D10D17" w:rsidRPr="00E857A2" w:rsidRDefault="00D10D17" w:rsidP="00D10D17">
      <w:pPr>
        <w:pStyle w:val="Heading2"/>
        <w:jc w:val="both"/>
      </w:pPr>
      <w:r w:rsidRPr="00E857A2">
        <w:t xml:space="preserve">File Formats </w:t>
      </w:r>
      <w:r w:rsidR="00887E3B" w:rsidRPr="00E857A2">
        <w:t>for</w:t>
      </w:r>
      <w:r w:rsidRPr="00E857A2">
        <w:t xml:space="preserve"> Graphics</w:t>
      </w:r>
    </w:p>
    <w:p w14:paraId="5E0B7C0A" w14:textId="77777777" w:rsidR="00E353C2" w:rsidRDefault="00D10D17" w:rsidP="009466FC">
      <w:pPr>
        <w:ind w:firstLine="144"/>
        <w:jc w:val="both"/>
        <w:rPr>
          <w:rFonts w:ascii="Times New Roman" w:hAnsi="Times New Roman" w:cs="Times New Roman"/>
          <w:sz w:val="20"/>
          <w:szCs w:val="20"/>
        </w:rPr>
      </w:pPr>
      <w:r w:rsidRPr="00872889">
        <w:rPr>
          <w:rFonts w:ascii="Times New Roman" w:hAnsi="Times New Roman" w:cs="Times New Roman"/>
          <w:sz w:val="20"/>
          <w:szCs w:val="20"/>
        </w:rPr>
        <w:t xml:space="preserve">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settings. </w:t>
      </w:r>
    </w:p>
    <w:p w14:paraId="79A2628C" w14:textId="77777777" w:rsidR="00D10D17" w:rsidRPr="00E353C2" w:rsidRDefault="00D10D17" w:rsidP="00E353C2">
      <w:pPr>
        <w:pStyle w:val="Heading2"/>
        <w:rPr>
          <w:rStyle w:val="bodytype"/>
          <w:rFonts w:ascii="Times New Roman" w:hAnsi="Times New Roman" w:cs="Times New Roman"/>
          <w:b/>
          <w:smallCaps/>
          <w:sz w:val="20"/>
          <w:szCs w:val="20"/>
        </w:rPr>
      </w:pPr>
      <w:r w:rsidRPr="00E353C2">
        <w:lastRenderedPageBreak/>
        <w:t>Resolution</w:t>
      </w:r>
    </w:p>
    <w:p w14:paraId="65AB89AC" w14:textId="77777777" w:rsidR="00D10D17" w:rsidRPr="00113F26" w:rsidRDefault="00D10D17" w:rsidP="00D10D17">
      <w:pPr>
        <w:ind w:firstLine="144"/>
        <w:jc w:val="both"/>
        <w:rPr>
          <w:rStyle w:val="bodytype"/>
          <w:rFonts w:ascii="Times" w:hAnsi="Times"/>
          <w:sz w:val="20"/>
          <w:szCs w:val="20"/>
        </w:rPr>
      </w:pPr>
      <w:r w:rsidRPr="00113F26">
        <w:rPr>
          <w:rStyle w:val="bodytype"/>
          <w:rFonts w:ascii="Times" w:hAnsi="Times"/>
          <w:sz w:val="20"/>
          <w:szCs w:val="20"/>
        </w:rPr>
        <w:t xml:space="preserve">The proper resolution of your figures will depend on the type of figure. Author photographs, </w:t>
      </w:r>
      <w:proofErr w:type="spellStart"/>
      <w:r w:rsidRPr="00113F26">
        <w:rPr>
          <w:rStyle w:val="bodytype"/>
          <w:rFonts w:ascii="Times" w:hAnsi="Times"/>
          <w:sz w:val="20"/>
          <w:szCs w:val="20"/>
        </w:rPr>
        <w:t>color</w:t>
      </w:r>
      <w:proofErr w:type="spellEnd"/>
      <w:r w:rsidRPr="00113F26">
        <w:rPr>
          <w:rStyle w:val="bodytype"/>
          <w:rFonts w:ascii="Times" w:hAnsi="Times"/>
          <w:sz w:val="20"/>
          <w:szCs w:val="20"/>
        </w:rPr>
        <w:t xml:space="preserve">, and grayscale figures should be at least 300dpi. </w:t>
      </w:r>
      <w:proofErr w:type="spellStart"/>
      <w:r w:rsidRPr="00113F26">
        <w:rPr>
          <w:rStyle w:val="bodytype"/>
          <w:rFonts w:ascii="Times" w:hAnsi="Times"/>
          <w:sz w:val="20"/>
          <w:szCs w:val="20"/>
        </w:rPr>
        <w:t>Lineart</w:t>
      </w:r>
      <w:proofErr w:type="spellEnd"/>
      <w:r w:rsidRPr="00113F26">
        <w:rPr>
          <w:rStyle w:val="bodytype"/>
          <w:rFonts w:ascii="Times" w:hAnsi="Times"/>
          <w:sz w:val="20"/>
          <w:szCs w:val="20"/>
        </w:rPr>
        <w:t>, including tables should be a minimum of 600dpi.</w:t>
      </w:r>
    </w:p>
    <w:p w14:paraId="00CD6C39" w14:textId="77777777" w:rsidR="00D10D17" w:rsidRPr="00113F26" w:rsidRDefault="00D10D17" w:rsidP="00D10D17">
      <w:pPr>
        <w:pStyle w:val="Heading2"/>
        <w:jc w:val="both"/>
        <w:rPr>
          <w:rStyle w:val="bodytype"/>
          <w:rFonts w:ascii="Cambria" w:hAnsi="Cambria"/>
          <w:smallCaps/>
          <w:sz w:val="20"/>
        </w:rPr>
      </w:pPr>
      <w:r w:rsidRPr="00113F26">
        <w:rPr>
          <w:rStyle w:val="BodyText2"/>
          <w:rFonts w:ascii="Cambria" w:hAnsi="Cambria"/>
        </w:rPr>
        <w:t>Color Space</w:t>
      </w:r>
    </w:p>
    <w:p w14:paraId="63BD66ED" w14:textId="77777777" w:rsidR="00D10D17" w:rsidRPr="00872889" w:rsidRDefault="00D10D17" w:rsidP="00D10D17">
      <w:pPr>
        <w:ind w:firstLine="144"/>
        <w:jc w:val="both"/>
        <w:rPr>
          <w:rStyle w:val="BodyText2"/>
          <w:rFonts w:ascii="Times New Roman" w:hAnsi="Times New Roman" w:cs="Times New Roman"/>
          <w:sz w:val="20"/>
          <w:szCs w:val="20"/>
        </w:rPr>
      </w:pPr>
      <w:r w:rsidRPr="00872889">
        <w:rPr>
          <w:rStyle w:val="BodyText2"/>
          <w:rFonts w:ascii="Times New Roman" w:hAnsi="Times New Roman" w:cs="Times New Roman"/>
          <w:sz w:val="20"/>
          <w:szCs w:val="20"/>
        </w:rPr>
        <w:t xml:space="preserve">The term </w:t>
      </w:r>
      <w:proofErr w:type="spellStart"/>
      <w:r w:rsidRPr="00872889">
        <w:rPr>
          <w:rStyle w:val="BodyText2"/>
          <w:rFonts w:ascii="Times New Roman" w:hAnsi="Times New Roman" w:cs="Times New Roman"/>
          <w:sz w:val="20"/>
          <w:szCs w:val="20"/>
        </w:rPr>
        <w:t>color</w:t>
      </w:r>
      <w:proofErr w:type="spellEnd"/>
      <w:r w:rsidRPr="00872889">
        <w:rPr>
          <w:rStyle w:val="BodyText2"/>
          <w:rFonts w:ascii="Times New Roman" w:hAnsi="Times New Roman" w:cs="Times New Roman"/>
          <w:sz w:val="20"/>
          <w:szCs w:val="20"/>
        </w:rPr>
        <w:t xml:space="preserve"> space refers to the entire sum of </w:t>
      </w:r>
      <w:proofErr w:type="spellStart"/>
      <w:r w:rsidRPr="00872889">
        <w:rPr>
          <w:rStyle w:val="BodyText2"/>
          <w:rFonts w:ascii="Times New Roman" w:hAnsi="Times New Roman" w:cs="Times New Roman"/>
          <w:sz w:val="20"/>
          <w:szCs w:val="20"/>
        </w:rPr>
        <w:t>colors</w:t>
      </w:r>
      <w:proofErr w:type="spellEnd"/>
      <w:r w:rsidRPr="00872889">
        <w:rPr>
          <w:rStyle w:val="BodyText2"/>
          <w:rFonts w:ascii="Times New Roman" w:hAnsi="Times New Roman" w:cs="Times New Roman"/>
          <w:sz w:val="20"/>
          <w:szCs w:val="20"/>
        </w:rPr>
        <w:t xml:space="preserve"> that can be represented within the said medium. For our purposes, the three main </w:t>
      </w:r>
      <w:proofErr w:type="spellStart"/>
      <w:r w:rsidRPr="00872889">
        <w:rPr>
          <w:rStyle w:val="BodyText2"/>
          <w:rFonts w:ascii="Times New Roman" w:hAnsi="Times New Roman" w:cs="Times New Roman"/>
          <w:sz w:val="20"/>
          <w:szCs w:val="20"/>
        </w:rPr>
        <w:t>color</w:t>
      </w:r>
      <w:proofErr w:type="spellEnd"/>
      <w:r w:rsidRPr="00872889">
        <w:rPr>
          <w:rStyle w:val="BodyText2"/>
          <w:rFonts w:ascii="Times New Roman" w:hAnsi="Times New Roman" w:cs="Times New Roman"/>
          <w:sz w:val="20"/>
          <w:szCs w:val="20"/>
        </w:rPr>
        <w:t xml:space="preserve"> spaces are Grayscale, RGB (red/green/blue) and CMYK (cyan/magenta/yellow/black). RGB is generally used with on-screen graphics, whereas CMYK is used for printing purposes.</w:t>
      </w:r>
    </w:p>
    <w:p w14:paraId="74226FFB" w14:textId="77777777" w:rsidR="00D10D17" w:rsidRPr="00872889" w:rsidRDefault="00D10D17" w:rsidP="00D10D17">
      <w:pPr>
        <w:ind w:firstLine="144"/>
        <w:jc w:val="both"/>
        <w:rPr>
          <w:rFonts w:ascii="Times New Roman" w:hAnsi="Times New Roman" w:cs="Times New Roman"/>
          <w:color w:val="000000"/>
          <w:sz w:val="20"/>
          <w:szCs w:val="20"/>
        </w:rPr>
      </w:pPr>
      <w:r w:rsidRPr="00872889">
        <w:rPr>
          <w:rStyle w:val="BodyText2"/>
          <w:rFonts w:ascii="Times New Roman" w:hAnsi="Times New Roman" w:cs="Times New Roman"/>
          <w:sz w:val="20"/>
          <w:szCs w:val="20"/>
        </w:rPr>
        <w:t xml:space="preserve">All </w:t>
      </w:r>
      <w:proofErr w:type="spellStart"/>
      <w:r w:rsidRPr="00872889">
        <w:rPr>
          <w:rStyle w:val="BodyText2"/>
          <w:rFonts w:ascii="Times New Roman" w:hAnsi="Times New Roman" w:cs="Times New Roman"/>
          <w:sz w:val="20"/>
          <w:szCs w:val="20"/>
        </w:rPr>
        <w:t>color</w:t>
      </w:r>
      <w:proofErr w:type="spellEnd"/>
      <w:r w:rsidRPr="00872889">
        <w:rPr>
          <w:rStyle w:val="BodyText2"/>
          <w:rFonts w:ascii="Times New Roman" w:hAnsi="Times New Roman" w:cs="Times New Roman"/>
          <w:sz w:val="20"/>
          <w:szCs w:val="20"/>
        </w:rPr>
        <w:t xml:space="preserve"> figures should be generated in RGB or CMYK </w:t>
      </w:r>
      <w:proofErr w:type="spellStart"/>
      <w:r w:rsidRPr="00872889">
        <w:rPr>
          <w:rStyle w:val="BodyText2"/>
          <w:rFonts w:ascii="Times New Roman" w:hAnsi="Times New Roman" w:cs="Times New Roman"/>
          <w:sz w:val="20"/>
          <w:szCs w:val="20"/>
        </w:rPr>
        <w:t>color</w:t>
      </w:r>
      <w:proofErr w:type="spellEnd"/>
      <w:r w:rsidRPr="00872889">
        <w:rPr>
          <w:rStyle w:val="BodyText2"/>
          <w:rFonts w:ascii="Times New Roman" w:hAnsi="Times New Roman" w:cs="Times New Roman"/>
          <w:sz w:val="20"/>
          <w:szCs w:val="20"/>
        </w:rPr>
        <w:t xml:space="preserve"> space. Grayscale images should be submitted in Grayscale </w:t>
      </w:r>
      <w:proofErr w:type="spellStart"/>
      <w:r w:rsidRPr="00872889">
        <w:rPr>
          <w:rStyle w:val="BodyText2"/>
          <w:rFonts w:ascii="Times New Roman" w:hAnsi="Times New Roman" w:cs="Times New Roman"/>
          <w:sz w:val="20"/>
          <w:szCs w:val="20"/>
        </w:rPr>
        <w:t>color</w:t>
      </w:r>
      <w:proofErr w:type="spellEnd"/>
      <w:r w:rsidRPr="00872889">
        <w:rPr>
          <w:rStyle w:val="BodyText2"/>
          <w:rFonts w:ascii="Times New Roman" w:hAnsi="Times New Roman" w:cs="Times New Roman"/>
          <w:sz w:val="20"/>
          <w:szCs w:val="20"/>
        </w:rPr>
        <w:t xml:space="preserve"> space. Line art may be provided in grayscale OR bitmap </w:t>
      </w:r>
      <w:proofErr w:type="spellStart"/>
      <w:r w:rsidRPr="00872889">
        <w:rPr>
          <w:rStyle w:val="BodyText2"/>
          <w:rFonts w:ascii="Times New Roman" w:hAnsi="Times New Roman" w:cs="Times New Roman"/>
          <w:sz w:val="20"/>
          <w:szCs w:val="20"/>
        </w:rPr>
        <w:t>color</w:t>
      </w:r>
      <w:proofErr w:type="spellEnd"/>
      <w:r w:rsidRPr="00872889">
        <w:rPr>
          <w:rStyle w:val="BodyText2"/>
          <w:rFonts w:ascii="Times New Roman" w:hAnsi="Times New Roman" w:cs="Times New Roman"/>
          <w:sz w:val="20"/>
          <w:szCs w:val="20"/>
        </w:rPr>
        <w:t xml:space="preserve"> space. Note that “bitmap </w:t>
      </w:r>
      <w:proofErr w:type="spellStart"/>
      <w:r w:rsidRPr="00872889">
        <w:rPr>
          <w:rStyle w:val="BodyText2"/>
          <w:rFonts w:ascii="Times New Roman" w:hAnsi="Times New Roman" w:cs="Times New Roman"/>
          <w:sz w:val="20"/>
          <w:szCs w:val="20"/>
        </w:rPr>
        <w:t>color</w:t>
      </w:r>
      <w:proofErr w:type="spellEnd"/>
      <w:r w:rsidRPr="00872889">
        <w:rPr>
          <w:rStyle w:val="BodyText2"/>
          <w:rFonts w:ascii="Times New Roman" w:hAnsi="Times New Roman" w:cs="Times New Roman"/>
          <w:sz w:val="20"/>
          <w:szCs w:val="20"/>
        </w:rPr>
        <w:t xml:space="preserve"> space” and “bitmap file format” are not the same thing. When bitmap </w:t>
      </w:r>
      <w:proofErr w:type="spellStart"/>
      <w:r w:rsidRPr="00872889">
        <w:rPr>
          <w:rStyle w:val="BodyText2"/>
          <w:rFonts w:ascii="Times New Roman" w:hAnsi="Times New Roman" w:cs="Times New Roman"/>
          <w:sz w:val="20"/>
          <w:szCs w:val="20"/>
        </w:rPr>
        <w:t>color</w:t>
      </w:r>
      <w:proofErr w:type="spellEnd"/>
      <w:r w:rsidRPr="00872889">
        <w:rPr>
          <w:rStyle w:val="BodyText2"/>
          <w:rFonts w:ascii="Times New Roman" w:hAnsi="Times New Roman" w:cs="Times New Roman"/>
          <w:sz w:val="20"/>
          <w:szCs w:val="20"/>
        </w:rPr>
        <w:t xml:space="preserve"> space is selected, .TIF/.TIFF/.PNG are the recommended file formats.</w:t>
      </w:r>
    </w:p>
    <w:p w14:paraId="682EEC56" w14:textId="77777777" w:rsidR="00D10D17" w:rsidRPr="00872889" w:rsidRDefault="00D10D17" w:rsidP="00D10D17">
      <w:pPr>
        <w:pStyle w:val="Heading2"/>
      </w:pPr>
      <w:r w:rsidRPr="00872889">
        <w:t xml:space="preserve">Accepted Fonts </w:t>
      </w:r>
      <w:r w:rsidR="00887E3B" w:rsidRPr="00872889">
        <w:t>within</w:t>
      </w:r>
      <w:r w:rsidRPr="00872889">
        <w:t xml:space="preserve"> Figures</w:t>
      </w:r>
    </w:p>
    <w:p w14:paraId="6B2D9EB1" w14:textId="77777777" w:rsidR="00D10D17" w:rsidRPr="00872889" w:rsidRDefault="00D10D17" w:rsidP="00D10D17">
      <w:pPr>
        <w:ind w:firstLine="202"/>
        <w:jc w:val="both"/>
        <w:rPr>
          <w:rStyle w:val="BodyText2"/>
          <w:rFonts w:ascii="Times New Roman" w:hAnsi="Times New Roman" w:cs="Times New Roman"/>
          <w:sz w:val="20"/>
          <w:szCs w:val="20"/>
        </w:rPr>
      </w:pPr>
      <w:r w:rsidRPr="00872889">
        <w:rPr>
          <w:rStyle w:val="BodyText2"/>
          <w:rFonts w:ascii="Times New Roman" w:hAnsi="Times New Roman" w:cs="Times New Roman"/>
          <w:sz w:val="20"/>
          <w:szCs w:val="20"/>
        </w:rPr>
        <w:t>When preparing your graphics Physics Access suggests that you use of one of the following Open Type fonts: Times New Roman, Helvetica, Arial, Cambria, and Symbol. If you are supplying EPS, PS, or PDF files all fonts must be embedded. Some fonts may only be native to your operating system; without the fonts embedded, parts of the graphic may be distorted or missing.</w:t>
      </w:r>
    </w:p>
    <w:p w14:paraId="502DEB61" w14:textId="77777777" w:rsidR="00D10D17" w:rsidRPr="00872889" w:rsidRDefault="003F4DE2" w:rsidP="00D10D17">
      <w:pPr>
        <w:ind w:firstLine="202"/>
        <w:jc w:val="both"/>
        <w:rPr>
          <w:rFonts w:ascii="Times New Roman" w:hAnsi="Times New Roman" w:cs="Times New Roman"/>
          <w:color w:val="000000"/>
          <w:sz w:val="20"/>
          <w:szCs w:val="20"/>
        </w:rPr>
      </w:pPr>
      <w:r w:rsidRPr="00872889">
        <w:rPr>
          <w:rFonts w:ascii="Times New Roman" w:hAnsi="Times New Roman" w:cs="Times New Roman"/>
          <w:sz w:val="20"/>
          <w:szCs w:val="20"/>
        </w:rPr>
        <w:t>Safe options when finalizing your figures is to strip out the fonts before you save</w:t>
      </w:r>
      <w:r w:rsidR="00D10D17" w:rsidRPr="00872889">
        <w:rPr>
          <w:rFonts w:ascii="Times New Roman" w:hAnsi="Times New Roman" w:cs="Times New Roman"/>
          <w:sz w:val="20"/>
          <w:szCs w:val="20"/>
        </w:rPr>
        <w:t xml:space="preserve"> the files, creating “outline” type. This converts fonts to artwork what will appear uniformly on any screen.</w:t>
      </w:r>
    </w:p>
    <w:p w14:paraId="0CABC47A" w14:textId="77777777" w:rsidR="00D10D17" w:rsidRPr="00872889" w:rsidRDefault="00D10D17" w:rsidP="00D10D17">
      <w:pPr>
        <w:pStyle w:val="Heading2"/>
      </w:pPr>
      <w:r w:rsidRPr="00872889">
        <w:t xml:space="preserve">Using Labels </w:t>
      </w:r>
      <w:r w:rsidR="00887E3B" w:rsidRPr="00872889">
        <w:t>within</w:t>
      </w:r>
      <w:r w:rsidRPr="00872889">
        <w:t xml:space="preserve"> Figures</w:t>
      </w:r>
    </w:p>
    <w:p w14:paraId="349D46CD" w14:textId="77777777" w:rsidR="00D10D17" w:rsidRPr="00872889" w:rsidRDefault="00D10D17" w:rsidP="00D10D17">
      <w:pPr>
        <w:pStyle w:val="Heading3"/>
      </w:pPr>
      <w:r w:rsidRPr="00872889">
        <w:t xml:space="preserve">Figure Axis labels </w:t>
      </w:r>
    </w:p>
    <w:p w14:paraId="10B1EF15" w14:textId="77777777" w:rsidR="00D10D17" w:rsidRPr="00872889" w:rsidRDefault="00D10D17" w:rsidP="00D10D17">
      <w:pPr>
        <w:pStyle w:val="Text"/>
        <w:ind w:firstLine="144"/>
        <w:rPr>
          <w:b/>
        </w:rPr>
      </w:pPr>
      <w:r w:rsidRPr="00872889">
        <w:t xml:space="preserve">Figure axis labels are often a source of confusion. Use words rather than symbols. As an example, write the quantity “Magnetization,” or “Magnetization </w:t>
      </w:r>
      <w:r w:rsidRPr="00872889">
        <w:rPr>
          <w:i/>
          <w:iCs/>
        </w:rPr>
        <w:t>M</w:t>
      </w:r>
      <w:r w:rsidRPr="00872889">
        <w:t>,” not just “</w:t>
      </w:r>
      <w:r w:rsidRPr="00872889">
        <w:rPr>
          <w:i/>
          <w:iCs/>
        </w:rPr>
        <w:t>M</w:t>
      </w:r>
      <w:r w:rsidRPr="00872889">
        <w:t>.” Put units in parentheses. Do not label axes only with units. As in Fig. 1, for example, write “Magnetization (A/m)” or “Magnetization (A</w:t>
      </w:r>
      <w:r w:rsidRPr="00872889">
        <w:rPr>
          <w:position w:val="-2"/>
        </w:rPr>
        <w:object w:dxaOrig="100" w:dyaOrig="120" w14:anchorId="611D7E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6.75pt" o:ole="" fillcolor="window">
            <v:imagedata r:id="rId13" o:title=""/>
          </v:shape>
          <o:OLEObject Type="Embed" ProgID="Equation.3" ShapeID="_x0000_i1025" DrawAspect="Content" ObjectID="_1806400589" r:id="rId14"/>
        </w:object>
      </w:r>
      <w:r w:rsidRPr="00872889">
        <w:t>m</w:t>
      </w:r>
      <w:r w:rsidRPr="00872889">
        <w:rPr>
          <w:vertAlign w:val="superscript"/>
        </w:rPr>
        <w:sym w:font="Symbol" w:char="F02D"/>
      </w:r>
      <w:r w:rsidRPr="00872889">
        <w:rPr>
          <w:vertAlign w:val="superscript"/>
        </w:rPr>
        <w:t>1</w:t>
      </w:r>
      <w:r w:rsidRPr="00872889">
        <w:t xml:space="preserve">),” not just “A/m.” Do not label axes with a ratio of quantities and units. For example, write “Temperature (K),” not “Temperature/K.” </w:t>
      </w:r>
    </w:p>
    <w:p w14:paraId="152DAC7B" w14:textId="77777777" w:rsidR="00D10D17" w:rsidRPr="00872889" w:rsidRDefault="00D10D17" w:rsidP="00D10D17">
      <w:pPr>
        <w:ind w:firstLine="144"/>
        <w:jc w:val="both"/>
        <w:rPr>
          <w:rFonts w:ascii="Times New Roman" w:hAnsi="Times New Roman" w:cs="Times New Roman"/>
          <w:sz w:val="20"/>
          <w:szCs w:val="20"/>
        </w:rPr>
      </w:pPr>
      <w:r w:rsidRPr="00872889">
        <w:rPr>
          <w:rFonts w:ascii="Times New Roman" w:hAnsi="Times New Roman" w:cs="Times New Roman"/>
          <w:sz w:val="20"/>
          <w:szCs w:val="20"/>
        </w:rPr>
        <w:t>Multipliers can be especially confusing. Write “Magnetization (kA/m)” or “Magnetization (10</w:t>
      </w:r>
      <w:r w:rsidRPr="00872889">
        <w:rPr>
          <w:rFonts w:ascii="Times New Roman" w:hAnsi="Times New Roman" w:cs="Times New Roman"/>
          <w:sz w:val="20"/>
          <w:szCs w:val="20"/>
          <w:vertAlign w:val="superscript"/>
        </w:rPr>
        <w:t>3</w:t>
      </w:r>
      <w:r w:rsidRPr="00872889">
        <w:rPr>
          <w:rFonts w:ascii="Times New Roman" w:hAnsi="Times New Roman" w:cs="Times New Roman"/>
          <w:sz w:val="20"/>
          <w:szCs w:val="20"/>
        </w:rPr>
        <w:t xml:space="preserve"> A/m).” Do not write “Magnetization (A/m) </w:t>
      </w:r>
      <w:r w:rsidRPr="00872889">
        <w:rPr>
          <w:rFonts w:ascii="Times New Roman" w:hAnsi="Times New Roman" w:cs="Times New Roman"/>
          <w:sz w:val="20"/>
          <w:szCs w:val="20"/>
        </w:rPr>
        <w:sym w:font="Symbol" w:char="F0B4"/>
      </w:r>
      <w:r w:rsidRPr="00872889">
        <w:rPr>
          <w:rFonts w:ascii="Times New Roman" w:hAnsi="Times New Roman" w:cs="Times New Roman"/>
          <w:sz w:val="20"/>
          <w:szCs w:val="20"/>
        </w:rPr>
        <w:t xml:space="preserve"> 1000” because the reader would not know whether the top axis label in Fig. 1 meant 16000 A/m or 0.016 A/m. Figure labels should be legible, approximately 8 to 10 point type.</w:t>
      </w:r>
    </w:p>
    <w:p w14:paraId="143EB8D6" w14:textId="77777777" w:rsidR="00D10D17" w:rsidRPr="00872889" w:rsidRDefault="00D10D17" w:rsidP="00D10D17">
      <w:pPr>
        <w:jc w:val="both"/>
        <w:rPr>
          <w:rFonts w:ascii="Times New Roman" w:hAnsi="Times New Roman" w:cs="Times New Roman"/>
          <w:color w:val="000000"/>
          <w:sz w:val="20"/>
          <w:szCs w:val="20"/>
        </w:rPr>
      </w:pPr>
    </w:p>
    <w:p w14:paraId="4545AE87" w14:textId="77777777" w:rsidR="00D10D17" w:rsidRPr="00872889" w:rsidRDefault="00D10D17" w:rsidP="00D10D17">
      <w:pPr>
        <w:pStyle w:val="Heading3"/>
        <w:jc w:val="both"/>
      </w:pPr>
      <w:r w:rsidRPr="00872889">
        <w:t>Subfigure Labels in Multipart Figures and Tables</w:t>
      </w:r>
    </w:p>
    <w:p w14:paraId="1D454125" w14:textId="77777777" w:rsidR="00D10D17" w:rsidRPr="00872889" w:rsidRDefault="00D10D17" w:rsidP="00D10D17">
      <w:pPr>
        <w:ind w:firstLine="144"/>
        <w:jc w:val="both"/>
        <w:rPr>
          <w:rFonts w:ascii="Times New Roman" w:hAnsi="Times New Roman" w:cs="Times New Roman"/>
          <w:sz w:val="20"/>
          <w:szCs w:val="20"/>
        </w:rPr>
      </w:pPr>
      <w:r w:rsidRPr="00872889">
        <w:rPr>
          <w:rFonts w:ascii="Times New Roman" w:hAnsi="Times New Roman" w:cs="Times New Roman"/>
          <w:color w:val="000000"/>
          <w:sz w:val="20"/>
          <w:szCs w:val="20"/>
        </w:rPr>
        <w:t xml:space="preserve">Multipart figures should be combined and </w:t>
      </w:r>
      <w:proofErr w:type="spellStart"/>
      <w:r w:rsidRPr="00872889">
        <w:rPr>
          <w:rFonts w:ascii="Times New Roman" w:hAnsi="Times New Roman" w:cs="Times New Roman"/>
          <w:color w:val="000000"/>
          <w:sz w:val="20"/>
          <w:szCs w:val="20"/>
        </w:rPr>
        <w:t>labeled</w:t>
      </w:r>
      <w:proofErr w:type="spellEnd"/>
      <w:r w:rsidRPr="00872889">
        <w:rPr>
          <w:rFonts w:ascii="Times New Roman" w:hAnsi="Times New Roman" w:cs="Times New Roman"/>
          <w:color w:val="000000"/>
          <w:sz w:val="20"/>
          <w:szCs w:val="20"/>
        </w:rPr>
        <w:t xml:space="preserve"> before final submission. Labels should appear </w:t>
      </w:r>
      <w:proofErr w:type="spellStart"/>
      <w:r w:rsidRPr="00872889">
        <w:rPr>
          <w:rFonts w:ascii="Times New Roman" w:hAnsi="Times New Roman" w:cs="Times New Roman"/>
          <w:color w:val="000000"/>
          <w:sz w:val="20"/>
          <w:szCs w:val="20"/>
        </w:rPr>
        <w:t>centered</w:t>
      </w:r>
      <w:proofErr w:type="spellEnd"/>
      <w:r w:rsidRPr="00872889">
        <w:rPr>
          <w:rFonts w:ascii="Times New Roman" w:hAnsi="Times New Roman" w:cs="Times New Roman"/>
          <w:color w:val="000000"/>
          <w:sz w:val="20"/>
          <w:szCs w:val="20"/>
        </w:rPr>
        <w:t xml:space="preserve"> below each subfigure in 8 point Times New Roman font in the format of (a) (b) (c). </w:t>
      </w:r>
      <w:r w:rsidR="00AF0510">
        <w:rPr>
          <w:rFonts w:ascii="Times New Roman" w:hAnsi="Times New Roman" w:cs="Times New Roman"/>
          <w:color w:val="000000"/>
          <w:sz w:val="20"/>
          <w:szCs w:val="20"/>
        </w:rPr>
        <w:t xml:space="preserve">Authors are encouraged to supply the original spreadsheet data used to produce the graph to enable us </w:t>
      </w:r>
      <w:proofErr w:type="gramStart"/>
      <w:r w:rsidR="00AF0510">
        <w:rPr>
          <w:rFonts w:ascii="Times New Roman" w:hAnsi="Times New Roman" w:cs="Times New Roman"/>
          <w:color w:val="000000"/>
          <w:sz w:val="20"/>
          <w:szCs w:val="20"/>
        </w:rPr>
        <w:t>maintain</w:t>
      </w:r>
      <w:proofErr w:type="gramEnd"/>
      <w:r w:rsidR="00AF0510">
        <w:rPr>
          <w:rFonts w:ascii="Times New Roman" w:hAnsi="Times New Roman" w:cs="Times New Roman"/>
          <w:color w:val="000000"/>
          <w:sz w:val="20"/>
          <w:szCs w:val="20"/>
        </w:rPr>
        <w:t xml:space="preserve"> a uniform look for all graphs in the journal.</w:t>
      </w:r>
    </w:p>
    <w:p w14:paraId="04E0E297" w14:textId="77777777" w:rsidR="00D10D17" w:rsidRPr="00872889" w:rsidRDefault="00D10D17" w:rsidP="00D10D17">
      <w:pPr>
        <w:jc w:val="both"/>
        <w:rPr>
          <w:rStyle w:val="BodyText2"/>
          <w:rFonts w:ascii="Times New Roman" w:hAnsi="Times New Roman" w:cs="Times New Roman"/>
          <w:sz w:val="20"/>
          <w:szCs w:val="20"/>
        </w:rPr>
      </w:pPr>
    </w:p>
    <w:p w14:paraId="42616C88" w14:textId="77777777" w:rsidR="00D10D17" w:rsidRPr="00872889" w:rsidRDefault="00D10D17" w:rsidP="00D10D17">
      <w:pPr>
        <w:pStyle w:val="Heading2"/>
        <w:jc w:val="both"/>
        <w:rPr>
          <w:rStyle w:val="BodyText2"/>
          <w:rFonts w:ascii="Times New Roman" w:hAnsi="Times New Roman" w:cs="Times New Roman"/>
          <w:sz w:val="20"/>
          <w:szCs w:val="20"/>
        </w:rPr>
      </w:pPr>
      <w:r w:rsidRPr="00872889">
        <w:rPr>
          <w:rStyle w:val="BodyText2"/>
          <w:rFonts w:ascii="Times New Roman" w:hAnsi="Times New Roman" w:cs="Times New Roman"/>
          <w:sz w:val="20"/>
          <w:szCs w:val="20"/>
        </w:rPr>
        <w:t xml:space="preserve">Referencing a Figure or Table </w:t>
      </w:r>
      <w:r w:rsidR="00E353C2" w:rsidRPr="00872889">
        <w:rPr>
          <w:rStyle w:val="BodyText2"/>
          <w:rFonts w:ascii="Times New Roman" w:hAnsi="Times New Roman" w:cs="Times New Roman"/>
          <w:sz w:val="20"/>
          <w:szCs w:val="20"/>
        </w:rPr>
        <w:t>within</w:t>
      </w:r>
      <w:r w:rsidRPr="00872889">
        <w:rPr>
          <w:rStyle w:val="BodyText2"/>
          <w:rFonts w:ascii="Times New Roman" w:hAnsi="Times New Roman" w:cs="Times New Roman"/>
          <w:sz w:val="20"/>
          <w:szCs w:val="20"/>
        </w:rPr>
        <w:t xml:space="preserve"> Your Paper</w:t>
      </w:r>
    </w:p>
    <w:p w14:paraId="2E8D87A8" w14:textId="77777777" w:rsidR="00D10D17" w:rsidRPr="00113F26" w:rsidRDefault="00D10D17" w:rsidP="00D10D17">
      <w:pPr>
        <w:ind w:firstLine="144"/>
        <w:jc w:val="both"/>
        <w:rPr>
          <w:rStyle w:val="BodyText2"/>
          <w:rFonts w:ascii="Times" w:hAnsi="Times"/>
        </w:rPr>
      </w:pPr>
      <w:r w:rsidRPr="00872889">
        <w:rPr>
          <w:rStyle w:val="BodyText2"/>
          <w:rFonts w:ascii="Times New Roman" w:hAnsi="Times New Roman" w:cs="Times New Roman"/>
          <w:sz w:val="20"/>
          <w:szCs w:val="20"/>
        </w:rPr>
        <w:t xml:space="preserve">When referencing your figures and tables within your paper, use the abbreviation “Fig.” even at the beginning of a </w:t>
      </w:r>
      <w:r w:rsidRPr="00AF0510">
        <w:rPr>
          <w:rStyle w:val="BodyText2"/>
          <w:rFonts w:ascii="Times New Roman" w:hAnsi="Times New Roman" w:cs="Times New Roman"/>
          <w:sz w:val="20"/>
          <w:szCs w:val="20"/>
        </w:rPr>
        <w:t>sentence. Do not abbreviate “Table.” Tables should be numbered with Roman Numerals.</w:t>
      </w:r>
    </w:p>
    <w:p w14:paraId="069A013D" w14:textId="77777777" w:rsidR="00D10D17" w:rsidRPr="00E857A2" w:rsidRDefault="00D10D17" w:rsidP="00D10D17">
      <w:pPr>
        <w:jc w:val="both"/>
      </w:pPr>
    </w:p>
    <w:p w14:paraId="5D2E4664" w14:textId="77777777" w:rsidR="00D10D17" w:rsidRPr="00D905C4" w:rsidRDefault="00D10D17" w:rsidP="00D10D17">
      <w:pPr>
        <w:pStyle w:val="Heading2"/>
        <w:jc w:val="both"/>
      </w:pPr>
      <w:r w:rsidRPr="00D905C4">
        <w:t>Submitting Your Graphics</w:t>
      </w:r>
    </w:p>
    <w:p w14:paraId="534F643C" w14:textId="77777777" w:rsidR="00D10D17" w:rsidRPr="00D905C4" w:rsidRDefault="00D10D17" w:rsidP="00D10D17">
      <w:pPr>
        <w:ind w:firstLine="144"/>
        <w:jc w:val="both"/>
        <w:rPr>
          <w:rFonts w:ascii="Times New Roman" w:hAnsi="Times New Roman" w:cs="Times New Roman"/>
          <w:sz w:val="20"/>
          <w:szCs w:val="20"/>
        </w:rPr>
      </w:pPr>
      <w:r w:rsidRPr="00D905C4">
        <w:rPr>
          <w:rFonts w:ascii="Times New Roman" w:hAnsi="Times New Roman" w:cs="Times New Roman"/>
          <w:sz w:val="20"/>
          <w:szCs w:val="20"/>
        </w:rPr>
        <w:t xml:space="preserve">Because Physics Access will do the final formatting of your paper, you do not need to position figures and tables at the top and bottom of each column. In fact, all figures, figure captions, and tables can be placed at the end of your paper. Place figure captions below the figures; place table titles above the tables. Please do not include captions as part of the </w:t>
      </w:r>
      <w:proofErr w:type="gramStart"/>
      <w:r w:rsidRPr="00D905C4">
        <w:rPr>
          <w:rFonts w:ascii="Times New Roman" w:hAnsi="Times New Roman" w:cs="Times New Roman"/>
          <w:sz w:val="20"/>
          <w:szCs w:val="20"/>
        </w:rPr>
        <w:t>figures, or</w:t>
      </w:r>
      <w:proofErr w:type="gramEnd"/>
      <w:r w:rsidRPr="00D905C4">
        <w:rPr>
          <w:rFonts w:ascii="Times New Roman" w:hAnsi="Times New Roman" w:cs="Times New Roman"/>
          <w:sz w:val="20"/>
          <w:szCs w:val="20"/>
        </w:rPr>
        <w:t xml:space="preserve"> put them in “text boxes” linked to the figures. Also, do not place borders around the outside of your figures.</w:t>
      </w:r>
    </w:p>
    <w:p w14:paraId="27C53FF1" w14:textId="77777777" w:rsidR="00D10D17" w:rsidRPr="00D905C4" w:rsidRDefault="00D10D17" w:rsidP="00D10D17">
      <w:pPr>
        <w:jc w:val="both"/>
        <w:rPr>
          <w:rFonts w:ascii="Times New Roman" w:hAnsi="Times New Roman" w:cs="Times New Roman"/>
          <w:sz w:val="20"/>
          <w:szCs w:val="20"/>
        </w:rPr>
      </w:pPr>
    </w:p>
    <w:p w14:paraId="5532DAD7" w14:textId="77777777" w:rsidR="00D10D17" w:rsidRPr="00D905C4" w:rsidRDefault="00D10D17" w:rsidP="00D10D17">
      <w:pPr>
        <w:pStyle w:val="Heading2"/>
        <w:jc w:val="both"/>
        <w:rPr>
          <w:rStyle w:val="BodyText2"/>
          <w:rFonts w:ascii="Times New Roman" w:hAnsi="Times New Roman" w:cs="Times New Roman"/>
          <w:i w:val="0"/>
          <w:iCs w:val="0"/>
          <w:sz w:val="20"/>
          <w:szCs w:val="20"/>
        </w:rPr>
      </w:pPr>
      <w:r w:rsidRPr="00D905C4">
        <w:rPr>
          <w:rStyle w:val="BodyText2"/>
          <w:rFonts w:ascii="Times New Roman" w:hAnsi="Times New Roman" w:cs="Times New Roman"/>
          <w:sz w:val="20"/>
          <w:szCs w:val="20"/>
        </w:rPr>
        <w:t xml:space="preserve">Color Processing / Printing in </w:t>
      </w:r>
      <w:r w:rsidR="00555E2F" w:rsidRPr="00D905C4">
        <w:rPr>
          <w:rStyle w:val="BodyText2"/>
          <w:rFonts w:ascii="Times New Roman" w:hAnsi="Times New Roman" w:cs="Times New Roman"/>
          <w:sz w:val="20"/>
          <w:szCs w:val="20"/>
        </w:rPr>
        <w:t>Physics Access</w:t>
      </w:r>
    </w:p>
    <w:p w14:paraId="1B023F3A" w14:textId="77777777" w:rsidR="00D10D17" w:rsidRPr="00D905C4" w:rsidRDefault="00D10D17" w:rsidP="00D10D17">
      <w:pPr>
        <w:ind w:firstLine="144"/>
        <w:jc w:val="both"/>
        <w:rPr>
          <w:rFonts w:ascii="Times New Roman" w:hAnsi="Times New Roman" w:cs="Times New Roman"/>
          <w:sz w:val="20"/>
          <w:szCs w:val="20"/>
        </w:rPr>
      </w:pPr>
      <w:r w:rsidRPr="00D905C4">
        <w:rPr>
          <w:rFonts w:ascii="Times New Roman" w:hAnsi="Times New Roman" w:cs="Times New Roman"/>
          <w:sz w:val="20"/>
          <w:szCs w:val="20"/>
        </w:rPr>
        <w:t xml:space="preserve">Physics Access allows an author to publish certain </w:t>
      </w:r>
      <w:proofErr w:type="spellStart"/>
      <w:r w:rsidRPr="00D905C4">
        <w:rPr>
          <w:rFonts w:ascii="Times New Roman" w:hAnsi="Times New Roman" w:cs="Times New Roman"/>
          <w:sz w:val="20"/>
          <w:szCs w:val="20"/>
        </w:rPr>
        <w:t>color</w:t>
      </w:r>
      <w:proofErr w:type="spellEnd"/>
      <w:r w:rsidRPr="00D905C4">
        <w:rPr>
          <w:rFonts w:ascii="Times New Roman" w:hAnsi="Times New Roman" w:cs="Times New Roman"/>
          <w:sz w:val="20"/>
          <w:szCs w:val="20"/>
        </w:rPr>
        <w:t xml:space="preserve"> figures on at no </w:t>
      </w:r>
      <w:proofErr w:type="gramStart"/>
      <w:r w:rsidRPr="00D905C4">
        <w:rPr>
          <w:rFonts w:ascii="Times New Roman" w:hAnsi="Times New Roman" w:cs="Times New Roman"/>
          <w:sz w:val="20"/>
          <w:szCs w:val="20"/>
        </w:rPr>
        <w:t>charge, and</w:t>
      </w:r>
      <w:proofErr w:type="gramEnd"/>
      <w:r w:rsidRPr="00D905C4">
        <w:rPr>
          <w:rFonts w:ascii="Times New Roman" w:hAnsi="Times New Roman" w:cs="Times New Roman"/>
          <w:sz w:val="20"/>
          <w:szCs w:val="20"/>
        </w:rPr>
        <w:t xml:space="preserve"> automatically convert them to grayscale for print versions. Additional f</w:t>
      </w:r>
      <w:r w:rsidRPr="00D905C4">
        <w:rPr>
          <w:rStyle w:val="BodyText2"/>
          <w:rFonts w:ascii="Times New Roman" w:hAnsi="Times New Roman" w:cs="Times New Roman"/>
          <w:sz w:val="20"/>
          <w:szCs w:val="20"/>
        </w:rPr>
        <w:t xml:space="preserve">igures and tables may alternatively be printed in </w:t>
      </w:r>
      <w:proofErr w:type="spellStart"/>
      <w:r w:rsidRPr="00D905C4">
        <w:rPr>
          <w:rStyle w:val="BodyText2"/>
          <w:rFonts w:ascii="Times New Roman" w:hAnsi="Times New Roman" w:cs="Times New Roman"/>
          <w:sz w:val="20"/>
          <w:szCs w:val="20"/>
        </w:rPr>
        <w:t>color</w:t>
      </w:r>
      <w:proofErr w:type="spellEnd"/>
      <w:r w:rsidRPr="00D905C4">
        <w:rPr>
          <w:rStyle w:val="BodyText2"/>
          <w:rFonts w:ascii="Times New Roman" w:hAnsi="Times New Roman" w:cs="Times New Roman"/>
          <w:sz w:val="20"/>
          <w:szCs w:val="20"/>
        </w:rPr>
        <w:t xml:space="preserve"> if an author chooses to do so. Please note that this service comes at an extra expense to the author. If you intend to have print </w:t>
      </w:r>
      <w:proofErr w:type="spellStart"/>
      <w:r w:rsidRPr="00D905C4">
        <w:rPr>
          <w:rStyle w:val="BodyText2"/>
          <w:rFonts w:ascii="Times New Roman" w:hAnsi="Times New Roman" w:cs="Times New Roman"/>
          <w:sz w:val="20"/>
          <w:szCs w:val="20"/>
        </w:rPr>
        <w:t>color</w:t>
      </w:r>
      <w:proofErr w:type="spellEnd"/>
      <w:r w:rsidRPr="00D905C4">
        <w:rPr>
          <w:rStyle w:val="BodyText2"/>
          <w:rFonts w:ascii="Times New Roman" w:hAnsi="Times New Roman" w:cs="Times New Roman"/>
          <w:sz w:val="20"/>
          <w:szCs w:val="20"/>
        </w:rPr>
        <w:t xml:space="preserve"> graphics, include a note with your final paper indicating which figures or tables you would like to be handled that way, and stating that you are willing to pay the additional fee</w:t>
      </w:r>
      <w:r w:rsidR="00963FF5" w:rsidRPr="00D905C4">
        <w:rPr>
          <w:rStyle w:val="BodyText2"/>
          <w:rFonts w:ascii="Times New Roman" w:hAnsi="Times New Roman" w:cs="Times New Roman"/>
          <w:sz w:val="20"/>
          <w:szCs w:val="20"/>
        </w:rPr>
        <w:t>, as additional fee may be required</w:t>
      </w:r>
      <w:r w:rsidRPr="00D905C4">
        <w:rPr>
          <w:rStyle w:val="BodyText2"/>
          <w:rFonts w:ascii="Times New Roman" w:hAnsi="Times New Roman" w:cs="Times New Roman"/>
          <w:sz w:val="20"/>
          <w:szCs w:val="20"/>
        </w:rPr>
        <w:t>.</w:t>
      </w:r>
    </w:p>
    <w:p w14:paraId="404054BC" w14:textId="77777777" w:rsidR="00D10D17" w:rsidRPr="00D905C4" w:rsidRDefault="00D10D17" w:rsidP="00D10D17">
      <w:pPr>
        <w:pStyle w:val="Text"/>
      </w:pPr>
    </w:p>
    <w:p w14:paraId="7EFF80C4" w14:textId="77777777" w:rsidR="00D10D17" w:rsidRDefault="00D10D17" w:rsidP="00D10D17">
      <w:pPr>
        <w:pStyle w:val="Heading1"/>
      </w:pPr>
      <w:r>
        <w:t>Conclusion</w:t>
      </w:r>
    </w:p>
    <w:p w14:paraId="2AFBE28E" w14:textId="77777777" w:rsidR="00D10D17" w:rsidRPr="00CD684F" w:rsidRDefault="00D10D17" w:rsidP="00D10D17">
      <w:pPr>
        <w:pStyle w:val="Heading2"/>
        <w:numPr>
          <w:ilvl w:val="0"/>
          <w:numId w:val="0"/>
        </w:numPr>
        <w:jc w:val="both"/>
        <w:rPr>
          <w:i w:val="0"/>
        </w:rPr>
      </w:pPr>
      <w:r w:rsidRPr="00CD684F">
        <w:rPr>
          <w:i w:val="0"/>
        </w:rPr>
        <w:t xml:space="preserve">A conclusion section is required. Although a conclusion may review the main points of the paper, do not replicate the abstract as the conclusion. A conclusion might elaborate on the importance of the work or suggest applications and extensions. </w:t>
      </w:r>
    </w:p>
    <w:p w14:paraId="1C2F2519" w14:textId="77777777" w:rsidR="00D10D17" w:rsidRDefault="00D10D17" w:rsidP="00D10D17">
      <w:pPr>
        <w:pStyle w:val="ReferenceHead"/>
        <w:jc w:val="both"/>
      </w:pPr>
      <w:r>
        <w:t>Appendix</w:t>
      </w:r>
    </w:p>
    <w:p w14:paraId="57AEFCCF" w14:textId="77777777" w:rsidR="00D10D17" w:rsidRDefault="00D10D17" w:rsidP="00D10D17">
      <w:pPr>
        <w:pStyle w:val="Text"/>
      </w:pPr>
      <w:r>
        <w:t>Appendixes, if needed, appear before the acknowledgment.</w:t>
      </w:r>
    </w:p>
    <w:p w14:paraId="6F256B09" w14:textId="77777777" w:rsidR="00D10D17" w:rsidRDefault="00D10D17" w:rsidP="00D10D17">
      <w:pPr>
        <w:pStyle w:val="Style1"/>
        <w:jc w:val="both"/>
      </w:pPr>
      <w:r>
        <w:lastRenderedPageBreak/>
        <w:t>Acknowledgment</w:t>
      </w:r>
    </w:p>
    <w:p w14:paraId="0988304F" w14:textId="77777777" w:rsidR="00D10D17" w:rsidRPr="00104BB0" w:rsidRDefault="00D10D17" w:rsidP="00D10D17">
      <w:pPr>
        <w:pStyle w:val="Text"/>
        <w:rPr>
          <w:bCs/>
        </w:rPr>
      </w:pPr>
      <w:r>
        <w:t xml:space="preserve">The preferred spelling of the word “acknowledgment” in American English is without an “e” after the “g.” Use the singular heading even if you have many acknowledgments. Avoid expressions such as “One of us (S.B.A.) would like to thank ... .” Instead, write “F. A. Author thanks ... .” </w:t>
      </w:r>
    </w:p>
    <w:p w14:paraId="48B1F9E0" w14:textId="77777777" w:rsidR="00D10D17" w:rsidRDefault="00D10D17" w:rsidP="00D10D17">
      <w:pPr>
        <w:pStyle w:val="Style1"/>
        <w:jc w:val="both"/>
      </w:pPr>
      <w:r>
        <w:t>References</w:t>
      </w:r>
      <w:r w:rsidR="00E67B3E">
        <w:t>, plagiarism and</w:t>
      </w:r>
      <w:r>
        <w:t xml:space="preserve"> Footnotes</w:t>
      </w:r>
    </w:p>
    <w:p w14:paraId="6ECBE289" w14:textId="77777777" w:rsidR="00D10D17" w:rsidRDefault="00D10D17" w:rsidP="00D10D17">
      <w:pPr>
        <w:pStyle w:val="Heading2"/>
        <w:numPr>
          <w:ilvl w:val="0"/>
          <w:numId w:val="6"/>
        </w:numPr>
        <w:tabs>
          <w:tab w:val="left" w:pos="180"/>
        </w:tabs>
        <w:ind w:left="90" w:firstLine="0"/>
      </w:pPr>
      <w:r>
        <w:t>References</w:t>
      </w:r>
    </w:p>
    <w:p w14:paraId="1EBE8BA5" w14:textId="77777777" w:rsidR="00EF0716" w:rsidRDefault="00EF0716" w:rsidP="00D10D17">
      <w:pPr>
        <w:pStyle w:val="Text"/>
      </w:pPr>
    </w:p>
    <w:p w14:paraId="0F0005BF" w14:textId="77777777" w:rsidR="00EF0716" w:rsidRPr="00FB484E" w:rsidRDefault="00EF0716" w:rsidP="00EF0716">
      <w:pPr>
        <w:autoSpaceDE w:val="0"/>
        <w:autoSpaceDN w:val="0"/>
        <w:adjustRightInd w:val="0"/>
        <w:spacing w:after="0" w:line="240" w:lineRule="auto"/>
        <w:ind w:firstLine="180"/>
        <w:jc w:val="both"/>
        <w:rPr>
          <w:rFonts w:ascii="Times New Roman" w:hAnsi="Times New Roman" w:cs="Times New Roman"/>
          <w:color w:val="000000" w:themeColor="text1"/>
          <w:sz w:val="20"/>
          <w:szCs w:val="20"/>
        </w:rPr>
      </w:pPr>
      <w:r w:rsidRPr="00FB484E">
        <w:rPr>
          <w:rFonts w:ascii="Times New Roman" w:hAnsi="Times New Roman" w:cs="Times New Roman"/>
          <w:color w:val="000000" w:themeColor="text1"/>
          <w:sz w:val="20"/>
          <w:szCs w:val="20"/>
        </w:rPr>
        <w:t>References to the research findings of others are an integral component of any research paper. The usual practice is to summarize the finding or other information in your own words and then cite the source. Any ideas or other information that are not your own must be substantiated by a reference that is cited in the text. As a rule, in research papers, direct quotation and footnoting are not practiced - simply restate the author's ideas or findings in your own words and provide a citation.</w:t>
      </w:r>
    </w:p>
    <w:p w14:paraId="0EE92AD6" w14:textId="77777777" w:rsidR="00D10D17" w:rsidRDefault="00EF0716" w:rsidP="00D10D17">
      <w:pPr>
        <w:pStyle w:val="Text"/>
      </w:pPr>
      <w:r>
        <w:t xml:space="preserve">Reference </w:t>
      </w:r>
      <w:proofErr w:type="gramStart"/>
      <w:r w:rsidR="00D10D17">
        <w:t>need</w:t>
      </w:r>
      <w:proofErr w:type="gramEnd"/>
      <w:r w:rsidR="00D10D17">
        <w:t xml:space="preserve"> </w:t>
      </w:r>
      <w:r w:rsidR="0009019D">
        <w:t xml:space="preserve">to </w:t>
      </w:r>
      <w:r w:rsidR="00D10D17">
        <w:t>be</w:t>
      </w:r>
      <w:r w:rsidR="00E21445">
        <w:t xml:space="preserve"> cited in text. </w:t>
      </w:r>
      <w:r w:rsidR="00FB6AA0">
        <w:t xml:space="preserve">Cited references should </w:t>
      </w:r>
      <w:r w:rsidR="00D10D17">
        <w:t xml:space="preserve">appear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sentence: “Reference [3] shows ... .” Please do not use automatic endnotes in </w:t>
      </w:r>
      <w:r w:rsidR="00D10D17">
        <w:rPr>
          <w:i/>
          <w:iCs/>
        </w:rPr>
        <w:t>Word</w:t>
      </w:r>
      <w:r w:rsidR="00D10D17">
        <w:t>, rather, type the reference list at the end of the paper using the “References” style.</w:t>
      </w:r>
    </w:p>
    <w:p w14:paraId="221CFAEF" w14:textId="77777777" w:rsidR="00D10D17" w:rsidRDefault="00D10D17" w:rsidP="00D10D17">
      <w:pPr>
        <w:pStyle w:val="Text"/>
        <w:ind w:firstLine="144"/>
        <w:rPr>
          <w:bCs/>
          <w:iCs/>
        </w:rPr>
      </w:pPr>
      <w:r w:rsidRPr="00C075EF">
        <w:rPr>
          <w:bCs/>
          <w:iCs/>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w:t>
      </w:r>
      <w:r>
        <w:rPr>
          <w:bCs/>
          <w:iCs/>
        </w:rPr>
        <w:t>U</w:t>
      </w:r>
      <w:r w:rsidRPr="00C075EF">
        <w:rPr>
          <w:bCs/>
          <w:iCs/>
        </w:rPr>
        <w:t xml:space="preserve">se them all; use </w:t>
      </w:r>
      <w:r w:rsidRPr="00216141">
        <w:rPr>
          <w:bCs/>
          <w:i/>
          <w:iCs/>
        </w:rPr>
        <w:t>et al</w:t>
      </w:r>
      <w:r w:rsidRPr="00C075EF">
        <w:rPr>
          <w:bCs/>
          <w:iCs/>
        </w:rPr>
        <w:t>. only if n</w:t>
      </w:r>
      <w:r>
        <w:rPr>
          <w:bCs/>
          <w:iCs/>
        </w:rPr>
        <w:t xml:space="preserve">ames are not given. </w:t>
      </w:r>
      <w:r w:rsidRPr="00C075EF">
        <w:rPr>
          <w:bCs/>
          <w:iCs/>
        </w:rPr>
        <w:t xml:space="preserve">Use commas around Jr., Sr., and III in names. </w:t>
      </w:r>
      <w:r>
        <w:rPr>
          <w:bCs/>
          <w:iCs/>
        </w:rPr>
        <w:t xml:space="preserve">Abbreviate conference titles, </w:t>
      </w:r>
      <w:r w:rsidRPr="00C075EF">
        <w:rPr>
          <w:bCs/>
          <w:iCs/>
        </w:rPr>
        <w:t>provide the issue number</w:t>
      </w:r>
      <w:r>
        <w:rPr>
          <w:bCs/>
          <w:iCs/>
        </w:rPr>
        <w:t>, page range, volume number, year, and/</w:t>
      </w:r>
      <w:r w:rsidRPr="00C075EF">
        <w:rPr>
          <w:bCs/>
          <w:iCs/>
        </w:rPr>
        <w:t xml:space="preserve">or month if available. When </w:t>
      </w:r>
      <w:proofErr w:type="gramStart"/>
      <w:r w:rsidRPr="00C075EF">
        <w:rPr>
          <w:bCs/>
          <w:iCs/>
        </w:rPr>
        <w:t>referencing</w:t>
      </w:r>
      <w:proofErr w:type="gramEnd"/>
      <w:r w:rsidRPr="00C075EF">
        <w:rPr>
          <w:bCs/>
          <w:iCs/>
        </w:rPr>
        <w:t xml:space="preserve"> a patent, provide the day and the month of issue, or application. References may not include all information; please obtain an</w:t>
      </w:r>
      <w:r>
        <w:rPr>
          <w:bCs/>
          <w:iCs/>
        </w:rPr>
        <w:t xml:space="preserve">d include relevant information. </w:t>
      </w:r>
      <w:r w:rsidRPr="00C075EF">
        <w:rPr>
          <w:bCs/>
          <w:iCs/>
        </w:rPr>
        <w:t>Do not combine references. There must be only one reference with each number. If there is a URL included with the print reference, it can be included at the end of the</w:t>
      </w:r>
      <w:r>
        <w:rPr>
          <w:bCs/>
          <w:iCs/>
        </w:rPr>
        <w:t xml:space="preserve"> reference.</w:t>
      </w:r>
    </w:p>
    <w:p w14:paraId="4CD35639" w14:textId="77777777" w:rsidR="00D10D17" w:rsidRDefault="00D10D17" w:rsidP="00D10D17">
      <w:pPr>
        <w:pStyle w:val="Text"/>
        <w:ind w:firstLine="144"/>
      </w:pPr>
      <w:r>
        <w:t>Other than books, capitalize only the first word in a paper title, except for proper nouns and element symbols. For papers published in translation journals, please give the English citation first, followed by the original foreign-language citation See the end of this document for formats and examples of common references.</w:t>
      </w:r>
    </w:p>
    <w:p w14:paraId="629FB9C6" w14:textId="77777777" w:rsidR="00E67B3E" w:rsidRDefault="00E67B3E" w:rsidP="00E67B3E">
      <w:pPr>
        <w:pStyle w:val="Heading2"/>
        <w:numPr>
          <w:ilvl w:val="0"/>
          <w:numId w:val="6"/>
        </w:numPr>
        <w:tabs>
          <w:tab w:val="left" w:pos="180"/>
        </w:tabs>
        <w:ind w:left="90" w:firstLine="0"/>
      </w:pPr>
      <w:r>
        <w:t>Plagiarism</w:t>
      </w:r>
    </w:p>
    <w:p w14:paraId="24A6BE71" w14:textId="77777777" w:rsidR="00E67B3E" w:rsidRPr="00E67B3E" w:rsidRDefault="00E67B3E" w:rsidP="00E67B3E">
      <w:pPr>
        <w:autoSpaceDE w:val="0"/>
        <w:autoSpaceDN w:val="0"/>
        <w:adjustRightInd w:val="0"/>
        <w:spacing w:after="0" w:line="240" w:lineRule="auto"/>
        <w:jc w:val="both"/>
        <w:rPr>
          <w:rFonts w:ascii="Times New Roman" w:hAnsi="Times New Roman" w:cs="Times New Roman"/>
          <w:color w:val="000000" w:themeColor="text1"/>
          <w:sz w:val="20"/>
          <w:szCs w:val="20"/>
        </w:rPr>
      </w:pPr>
      <w:r w:rsidRPr="00E67B3E">
        <w:rPr>
          <w:rFonts w:ascii="Times New Roman" w:hAnsi="Times New Roman" w:cs="Times New Roman"/>
          <w:color w:val="000000" w:themeColor="text1"/>
          <w:sz w:val="20"/>
          <w:szCs w:val="20"/>
        </w:rPr>
        <w:t xml:space="preserve">Plagiarism (use of </w:t>
      </w:r>
      <w:proofErr w:type="gramStart"/>
      <w:r w:rsidRPr="00E67B3E">
        <w:rPr>
          <w:rFonts w:ascii="Times New Roman" w:hAnsi="Times New Roman" w:cs="Times New Roman"/>
          <w:color w:val="000000" w:themeColor="text1"/>
          <w:sz w:val="20"/>
          <w:szCs w:val="20"/>
        </w:rPr>
        <w:t>others</w:t>
      </w:r>
      <w:proofErr w:type="gramEnd"/>
      <w:r w:rsidRPr="00E67B3E">
        <w:rPr>
          <w:rFonts w:ascii="Times New Roman" w:hAnsi="Times New Roman" w:cs="Times New Roman"/>
          <w:color w:val="000000" w:themeColor="text1"/>
          <w:sz w:val="20"/>
          <w:szCs w:val="20"/>
        </w:rPr>
        <w:t xml:space="preserve"> words, ideas, images, etc. without citation) is not to be tolerated and can be easily avoided by adequately referencing </w:t>
      </w:r>
      <w:proofErr w:type="gramStart"/>
      <w:r w:rsidRPr="00E67B3E">
        <w:rPr>
          <w:rFonts w:ascii="Times New Roman" w:hAnsi="Times New Roman" w:cs="Times New Roman"/>
          <w:color w:val="000000" w:themeColor="text1"/>
          <w:sz w:val="20"/>
          <w:szCs w:val="20"/>
        </w:rPr>
        <w:t>any and all</w:t>
      </w:r>
      <w:proofErr w:type="gramEnd"/>
      <w:r w:rsidRPr="00E67B3E">
        <w:rPr>
          <w:rFonts w:ascii="Times New Roman" w:hAnsi="Times New Roman" w:cs="Times New Roman"/>
          <w:color w:val="000000" w:themeColor="text1"/>
          <w:sz w:val="20"/>
          <w:szCs w:val="20"/>
        </w:rPr>
        <w:t xml:space="preserve"> information you use from other sources. In the strictest sense, plagiarism is representation of the work of others as being your work. Paraphrasing other's words too closely may be construed as plagiarism in some circumstances. </w:t>
      </w:r>
      <w:r w:rsidR="005D33F8">
        <w:rPr>
          <w:rFonts w:ascii="Times New Roman" w:hAnsi="Times New Roman" w:cs="Times New Roman"/>
          <w:color w:val="000000" w:themeColor="text1"/>
          <w:sz w:val="20"/>
          <w:szCs w:val="20"/>
        </w:rPr>
        <w:t>T</w:t>
      </w:r>
      <w:r w:rsidRPr="00E67B3E">
        <w:rPr>
          <w:rFonts w:ascii="Times New Roman" w:hAnsi="Times New Roman" w:cs="Times New Roman"/>
          <w:color w:val="000000" w:themeColor="text1"/>
          <w:sz w:val="20"/>
          <w:szCs w:val="20"/>
        </w:rPr>
        <w:t xml:space="preserve">here is virtually no circumstance in which the findings of someone else cannot be expressed in your own words with a proper citation of the source. </w:t>
      </w:r>
    </w:p>
    <w:p w14:paraId="2BE4C2E7" w14:textId="77777777" w:rsidR="00D10D17" w:rsidRDefault="00D10D17" w:rsidP="00E67B3E">
      <w:pPr>
        <w:pStyle w:val="Heading2"/>
        <w:numPr>
          <w:ilvl w:val="0"/>
          <w:numId w:val="6"/>
        </w:numPr>
        <w:ind w:hanging="630"/>
      </w:pPr>
      <w:r>
        <w:t>Footnotes</w:t>
      </w:r>
    </w:p>
    <w:p w14:paraId="0215E732" w14:textId="77777777" w:rsidR="00D10D17" w:rsidRDefault="00D10D17" w:rsidP="00D10D17">
      <w:pPr>
        <w:pStyle w:val="Text"/>
      </w:pPr>
      <w:r>
        <w:t>Number footnotes separately in superscripts (Insert | Footnote).</w:t>
      </w:r>
      <w:r>
        <w:rPr>
          <w:rStyle w:val="FootnoteReference"/>
        </w:rPr>
        <w:footnoteReference w:id="1"/>
      </w:r>
      <w:r>
        <w:t xml:space="preserve"> Place the actual footnote at the bottom of the column in which it is cited; do not put footnotes in the reference list (endnotes). Use letters for table footnotes (see Table I). </w:t>
      </w:r>
    </w:p>
    <w:p w14:paraId="1D532363" w14:textId="77777777" w:rsidR="00D905C4" w:rsidRDefault="00D905C4" w:rsidP="00D10D17">
      <w:pPr>
        <w:pStyle w:val="Heading1"/>
      </w:pPr>
    </w:p>
    <w:p w14:paraId="1981459E" w14:textId="77777777" w:rsidR="00D10D17" w:rsidRDefault="00D10D17" w:rsidP="00D10D17">
      <w:pPr>
        <w:pStyle w:val="Heading1"/>
      </w:pPr>
      <w:r>
        <w:t>Submitting Your Paper for Review</w:t>
      </w:r>
    </w:p>
    <w:p w14:paraId="0F586ECE" w14:textId="77777777" w:rsidR="00D10D17" w:rsidRDefault="00D10D17" w:rsidP="00D10D17">
      <w:pPr>
        <w:pStyle w:val="Heading2"/>
      </w:pPr>
      <w:r>
        <w:t>Review Stage Using Word 6.0 or Higher</w:t>
      </w:r>
    </w:p>
    <w:p w14:paraId="4E9F9559" w14:textId="77777777" w:rsidR="00D10D17" w:rsidRDefault="00D10D17" w:rsidP="00D10D17">
      <w:pPr>
        <w:pStyle w:val="Text"/>
      </w:pPr>
      <w:r>
        <w:t>If you want to submit your file with one column electronically, please do the following:</w:t>
      </w:r>
    </w:p>
    <w:p w14:paraId="5B31603B" w14:textId="77777777" w:rsidR="00D10D17" w:rsidRDefault="00D10D17" w:rsidP="00D10D17">
      <w:pPr>
        <w:pStyle w:val="Text"/>
      </w:pPr>
      <w:r>
        <w:tab/>
        <w:t>--First, click on the View menu and choose Print Layout.</w:t>
      </w:r>
    </w:p>
    <w:p w14:paraId="10459CAA" w14:textId="77777777" w:rsidR="00D10D17" w:rsidRDefault="00D10D17" w:rsidP="00D10D17">
      <w:pPr>
        <w:pStyle w:val="Text"/>
      </w:pPr>
      <w:r>
        <w:tab/>
        <w:t>--Second, place your cursor in the first paragraph. Go to the Format menu, choose Columns, choose one column Layout, and choose “apply to whole document” from the dropdown menu.</w:t>
      </w:r>
    </w:p>
    <w:p w14:paraId="5997E871" w14:textId="77777777" w:rsidR="00D10D17" w:rsidRDefault="00D10D17" w:rsidP="00D10D17">
      <w:pPr>
        <w:pStyle w:val="Text"/>
      </w:pPr>
      <w:r>
        <w:tab/>
        <w:t>--Third, click and drag the right margin bar to just over 4 inches in width.</w:t>
      </w:r>
    </w:p>
    <w:p w14:paraId="33BD2A37" w14:textId="77777777" w:rsidR="00D10D17" w:rsidRDefault="00D10D17" w:rsidP="00D10D17">
      <w:pPr>
        <w:pStyle w:val="Text"/>
      </w:pPr>
      <w:r>
        <w:t>The graphics will stay in the “second” column, but you can drag them to the first column. Make the graphic wider to push out any text that may try to fill in next to the graphic.</w:t>
      </w:r>
    </w:p>
    <w:p w14:paraId="7B0960C9" w14:textId="77777777" w:rsidR="00A76838" w:rsidRDefault="00A76838" w:rsidP="00D10D17">
      <w:pPr>
        <w:pStyle w:val="Heading2"/>
      </w:pPr>
      <w:r>
        <w:t>Peer Review Policy</w:t>
      </w:r>
    </w:p>
    <w:p w14:paraId="31D2F2EF" w14:textId="49FA7126" w:rsidR="00A76838" w:rsidRDefault="00A76838" w:rsidP="00A76838">
      <w:pPr>
        <w:rPr>
          <w:rFonts w:ascii="Times New Roman" w:hAnsi="Times New Roman" w:cs="Times New Roman"/>
          <w:sz w:val="20"/>
          <w:szCs w:val="20"/>
          <w:lang w:val="en-US"/>
        </w:rPr>
      </w:pPr>
      <w:r w:rsidRPr="00A76838">
        <w:rPr>
          <w:rFonts w:ascii="Times New Roman" w:hAnsi="Times New Roman" w:cs="Times New Roman"/>
          <w:sz w:val="20"/>
          <w:szCs w:val="20"/>
          <w:lang w:val="en-US"/>
        </w:rPr>
        <w:t xml:space="preserve">Physics Access employs a rigorous </w:t>
      </w:r>
      <w:r>
        <w:rPr>
          <w:rFonts w:ascii="Times New Roman" w:hAnsi="Times New Roman" w:cs="Times New Roman"/>
          <w:sz w:val="20"/>
          <w:szCs w:val="20"/>
          <w:lang w:val="en-US"/>
        </w:rPr>
        <w:t>peer review system. All submitted manuscripts undergo a double</w:t>
      </w:r>
      <w:r w:rsidR="0055795C">
        <w:rPr>
          <w:rFonts w:ascii="Times New Roman" w:hAnsi="Times New Roman" w:cs="Times New Roman"/>
          <w:sz w:val="20"/>
          <w:szCs w:val="20"/>
          <w:lang w:val="en-US"/>
        </w:rPr>
        <w:t>-</w:t>
      </w:r>
      <w:r>
        <w:rPr>
          <w:rFonts w:ascii="Times New Roman" w:hAnsi="Times New Roman" w:cs="Times New Roman"/>
          <w:sz w:val="20"/>
          <w:szCs w:val="20"/>
          <w:lang w:val="en-US"/>
        </w:rPr>
        <w:t>blind peer review process before publication.</w:t>
      </w:r>
    </w:p>
    <w:p w14:paraId="04BE94AB" w14:textId="77777777" w:rsidR="00A76838" w:rsidRDefault="00A76838" w:rsidP="00A76838">
      <w:pPr>
        <w:pStyle w:val="Heading2"/>
      </w:pPr>
      <w:r>
        <w:t>Final Stage Using Word 6.0</w:t>
      </w:r>
    </w:p>
    <w:p w14:paraId="1E5A0F6F" w14:textId="77777777" w:rsidR="00A76838" w:rsidRDefault="00A76838" w:rsidP="00A76838">
      <w:pPr>
        <w:pStyle w:val="Text"/>
      </w:pPr>
      <w:r>
        <w:t xml:space="preserve">When you submit your final version (after your paper has been accepted), print it in </w:t>
      </w:r>
      <w:proofErr w:type="gramStart"/>
      <w:r>
        <w:t>two</w:t>
      </w:r>
      <w:proofErr w:type="gramEnd"/>
      <w:r>
        <w:t xml:space="preserve">-column format, including figures and tables. You must also send your final manuscript through a Web manuscript submission system. You may use </w:t>
      </w:r>
      <w:r>
        <w:rPr>
          <w:i/>
          <w:iCs/>
        </w:rPr>
        <w:t>Zip</w:t>
      </w:r>
      <w:r>
        <w:t xml:space="preserve"> for large files, or compress files using </w:t>
      </w:r>
      <w:r>
        <w:rPr>
          <w:i/>
          <w:iCs/>
        </w:rPr>
        <w:t xml:space="preserve">Compress, </w:t>
      </w:r>
      <w:proofErr w:type="spellStart"/>
      <w:r>
        <w:rPr>
          <w:i/>
          <w:iCs/>
        </w:rPr>
        <w:t>Pkzip</w:t>
      </w:r>
      <w:proofErr w:type="spellEnd"/>
      <w:r>
        <w:rPr>
          <w:i/>
          <w:iCs/>
        </w:rPr>
        <w:t>, Stuffit,</w:t>
      </w:r>
      <w:r>
        <w:t xml:space="preserve"> or </w:t>
      </w:r>
      <w:proofErr w:type="spellStart"/>
      <w:r>
        <w:rPr>
          <w:i/>
          <w:iCs/>
        </w:rPr>
        <w:t>Gzip</w:t>
      </w:r>
      <w:proofErr w:type="spellEnd"/>
      <w:r>
        <w:rPr>
          <w:i/>
          <w:iCs/>
        </w:rPr>
        <w:t>.</w:t>
      </w:r>
    </w:p>
    <w:p w14:paraId="000EC85B" w14:textId="77777777" w:rsidR="00D10D17" w:rsidRPr="0019731E" w:rsidRDefault="00D10D17" w:rsidP="00D10D17">
      <w:pPr>
        <w:pStyle w:val="Heading2"/>
      </w:pPr>
      <w:r w:rsidRPr="0019731E">
        <w:t>Copyright Form</w:t>
      </w:r>
    </w:p>
    <w:p w14:paraId="5228F2EB" w14:textId="77777777" w:rsidR="00D905C4" w:rsidRDefault="003F4DE2" w:rsidP="00D905C4">
      <w:pPr>
        <w:pStyle w:val="Text"/>
        <w:rPr>
          <w:color w:val="222222"/>
          <w:shd w:val="clear" w:color="auto" w:fill="FFFFFF"/>
        </w:rPr>
      </w:pPr>
      <w:r>
        <w:rPr>
          <w:shd w:val="clear" w:color="auto" w:fill="FFFFFF"/>
        </w:rPr>
        <w:t>Authors must submit an E</w:t>
      </w:r>
      <w:r w:rsidR="00D10D17" w:rsidRPr="0019731E">
        <w:rPr>
          <w:shd w:val="clear" w:color="auto" w:fill="FFFFFF"/>
        </w:rPr>
        <w:t xml:space="preserve">lectronic </w:t>
      </w:r>
      <w:r>
        <w:rPr>
          <w:shd w:val="clear" w:color="auto" w:fill="FFFFFF"/>
        </w:rPr>
        <w:t xml:space="preserve">Physics Access </w:t>
      </w:r>
      <w:r>
        <w:rPr>
          <w:shd w:val="clear" w:color="auto" w:fill="FFFFFF"/>
        </w:rPr>
        <w:lastRenderedPageBreak/>
        <w:t>Copyright Form (EPA</w:t>
      </w:r>
      <w:r w:rsidR="00D10D17" w:rsidRPr="0019731E">
        <w:rPr>
          <w:shd w:val="clear" w:color="auto" w:fill="FFFFFF"/>
        </w:rPr>
        <w:t>CF) upon submitting their final manuscr</w:t>
      </w:r>
      <w:r>
        <w:rPr>
          <w:shd w:val="clear" w:color="auto" w:fill="FFFFFF"/>
        </w:rPr>
        <w:t>ipt files.  You can access the EPA</w:t>
      </w:r>
      <w:r w:rsidR="00D10D17" w:rsidRPr="0019731E">
        <w:rPr>
          <w:shd w:val="clear" w:color="auto" w:fill="FFFFFF"/>
        </w:rPr>
        <w:t>CF system through your manuscript submission system. You are</w:t>
      </w:r>
      <w:r w:rsidR="00D10D17" w:rsidRPr="006708A7">
        <w:rPr>
          <w:color w:val="FF0000"/>
          <w:shd w:val="clear" w:color="auto" w:fill="FFFFFF"/>
        </w:rPr>
        <w:t xml:space="preserve"> </w:t>
      </w:r>
      <w:r w:rsidR="00D10D17" w:rsidRPr="0019731E">
        <w:rPr>
          <w:shd w:val="clear" w:color="auto" w:fill="FFFFFF"/>
        </w:rPr>
        <w:t>responsible for obtaining any necessary approvals and/or security clearances.</w:t>
      </w:r>
    </w:p>
    <w:p w14:paraId="07FC137E" w14:textId="77777777" w:rsidR="00D10D17" w:rsidRDefault="00D10D17" w:rsidP="00D10D17">
      <w:pPr>
        <w:pStyle w:val="Text"/>
        <w:ind w:firstLine="0"/>
      </w:pPr>
    </w:p>
    <w:p w14:paraId="6C847C06" w14:textId="77777777" w:rsidR="00D10D17" w:rsidRPr="0019731E" w:rsidRDefault="00D10D17" w:rsidP="00D10D17">
      <w:pPr>
        <w:pStyle w:val="Heading1"/>
      </w:pPr>
      <w:r>
        <w:t>DOP_KASU</w:t>
      </w:r>
      <w:r w:rsidRPr="0019731E">
        <w:t xml:space="preserve"> PUBLISHING POLICY</w:t>
      </w:r>
    </w:p>
    <w:p w14:paraId="3196D550" w14:textId="08AED2B2" w:rsidR="00D10D17" w:rsidRPr="0019731E" w:rsidRDefault="00D10D17" w:rsidP="00D10D17">
      <w:pPr>
        <w:pStyle w:val="Text"/>
        <w:rPr>
          <w:shd w:val="clear" w:color="auto" w:fill="FFFFFF"/>
        </w:rPr>
      </w:pPr>
      <w:r w:rsidRPr="0019731E">
        <w:rPr>
          <w:shd w:val="clear" w:color="auto" w:fill="FFFFFF"/>
        </w:rPr>
        <w:t xml:space="preserve">Physics Access policy requires that authors should only submit original work that has neither appeared elsewhere for publication, nor is under review for another refereed publication. The submitting author must disclose all prior publication(s) and current submissions when submitting a manuscript. Do not publish “preliminary” data or results. The submitting author is responsible for obtaining </w:t>
      </w:r>
      <w:r w:rsidR="00400971" w:rsidRPr="0019731E">
        <w:rPr>
          <w:shd w:val="clear" w:color="auto" w:fill="FFFFFF"/>
        </w:rPr>
        <w:t>agreements</w:t>
      </w:r>
      <w:r w:rsidRPr="0019731E">
        <w:rPr>
          <w:shd w:val="clear" w:color="auto" w:fill="FFFFFF"/>
        </w:rPr>
        <w:t xml:space="preserve"> of all coauthors and any consent required from employers or sponsors before submitting an article. Physics Access strongly discourages courtesy authorship; it is the obligation of the authors to cite only relevant prior work.</w:t>
      </w:r>
    </w:p>
    <w:p w14:paraId="02821D88" w14:textId="77777777" w:rsidR="00D10D17" w:rsidRPr="0019731E" w:rsidRDefault="00D10D17" w:rsidP="00D10D17">
      <w:pPr>
        <w:pStyle w:val="Text"/>
      </w:pPr>
      <w:r w:rsidRPr="0019731E">
        <w:rPr>
          <w:shd w:val="clear" w:color="auto" w:fill="FFFFFF"/>
        </w:rPr>
        <w:t>.</w:t>
      </w:r>
    </w:p>
    <w:p w14:paraId="54B3981D" w14:textId="77777777" w:rsidR="00D10D17" w:rsidRDefault="00D10D17" w:rsidP="00D10D17">
      <w:pPr>
        <w:pStyle w:val="Heading1"/>
      </w:pPr>
      <w:r>
        <w:t>Publication Principles</w:t>
      </w:r>
    </w:p>
    <w:p w14:paraId="08DF62BD" w14:textId="5EB0F27C" w:rsidR="00D10D17" w:rsidRDefault="00D10D17" w:rsidP="00D10D17">
      <w:pPr>
        <w:pStyle w:val="Text"/>
      </w:pPr>
      <w:r>
        <w:t xml:space="preserve">The two types of contents of that are published </w:t>
      </w:r>
      <w:r w:rsidR="00400971">
        <w:t>are</w:t>
      </w:r>
      <w:r>
        <w:t xml:space="preserve"> 1) peer-reviewed and 2) archival. </w:t>
      </w:r>
      <w:r w:rsidR="006E0D9B">
        <w:t>Physics Access</w:t>
      </w:r>
      <w:r>
        <w:t xml:space="preserve"> publishes scholarly articles of archival value as well as tutorial expositions and critical reviews of classical subjects and topics of current interest. </w:t>
      </w:r>
    </w:p>
    <w:p w14:paraId="7CDB9ABD" w14:textId="77777777" w:rsidR="00D10D17" w:rsidRDefault="00D10D17" w:rsidP="00D10D17">
      <w:pPr>
        <w:pStyle w:val="Text"/>
      </w:pPr>
      <w:r>
        <w:t>Authors should consider the following points:</w:t>
      </w:r>
    </w:p>
    <w:p w14:paraId="0FCC39B4" w14:textId="77777777" w:rsidR="00D10D17" w:rsidRDefault="00D10D17" w:rsidP="00D10D17">
      <w:pPr>
        <w:pStyle w:val="Text"/>
        <w:numPr>
          <w:ilvl w:val="0"/>
          <w:numId w:val="5"/>
        </w:numPr>
      </w:pPr>
      <w:r>
        <w:t xml:space="preserve">Technical papers submitted for publication must advance the state of knowledge and must cite relevant prior work. </w:t>
      </w:r>
    </w:p>
    <w:p w14:paraId="28CE5761" w14:textId="77777777" w:rsidR="00D10D17" w:rsidRDefault="00D10D17" w:rsidP="00D10D17">
      <w:pPr>
        <w:pStyle w:val="Text"/>
        <w:numPr>
          <w:ilvl w:val="0"/>
          <w:numId w:val="5"/>
        </w:numPr>
      </w:pPr>
      <w:r>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14:paraId="0EFAE56E" w14:textId="77777777" w:rsidR="00D10D17" w:rsidRDefault="00D10D17" w:rsidP="00D10D17">
      <w:pPr>
        <w:pStyle w:val="Text"/>
        <w:numPr>
          <w:ilvl w:val="0"/>
          <w:numId w:val="5"/>
        </w:numPr>
      </w:pPr>
      <w:r>
        <w:t xml:space="preserve">Authors must convince both peer reviewers and the editors of the scientific and technical merit of a paper; the standards of proof are higher when extraordinary or unexpected results are reported. </w:t>
      </w:r>
    </w:p>
    <w:p w14:paraId="4A40617C" w14:textId="77777777" w:rsidR="00D10D17" w:rsidRDefault="00D10D17" w:rsidP="00D10D17">
      <w:pPr>
        <w:pStyle w:val="Text"/>
        <w:numPr>
          <w:ilvl w:val="0"/>
          <w:numId w:val="5"/>
        </w:numPr>
      </w:pPr>
      <w:r>
        <w:t xml:space="preserve">Because replication is required for scientific progress, papers submitted for publication must provide sufficient information to allow readers to perform similar experiments or calculations and use the reported results. Although not everything need </w:t>
      </w:r>
      <w:proofErr w:type="gramStart"/>
      <w:r>
        <w:t>be</w:t>
      </w:r>
      <w:proofErr w:type="gramEnd"/>
      <w:r>
        <w:t xml:space="preserve"> disclosed, a paper must contain new, </w:t>
      </w:r>
      <w:proofErr w:type="gramStart"/>
      <w:r>
        <w:t>useable</w:t>
      </w:r>
      <w:proofErr w:type="gramEnd"/>
      <w:r>
        <w:t>,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22E8B88D" w14:textId="77777777" w:rsidR="00D10D17" w:rsidRDefault="00D10D17" w:rsidP="00D10D17">
      <w:pPr>
        <w:pStyle w:val="Text"/>
        <w:numPr>
          <w:ilvl w:val="0"/>
          <w:numId w:val="5"/>
        </w:numPr>
      </w:pPr>
      <w:r>
        <w:t xml:space="preserve">Papers that describe ongoing work or announce the latest technical </w:t>
      </w:r>
      <w:proofErr w:type="gramStart"/>
      <w:r>
        <w:t>achievement</w:t>
      </w:r>
      <w:proofErr w:type="gramEnd"/>
      <w:r>
        <w:t>, which are suitable for presentation at a professional conference, may not be appropriate for publication.</w:t>
      </w:r>
    </w:p>
    <w:p w14:paraId="54FCBF48" w14:textId="77777777" w:rsidR="006228A2" w:rsidRPr="00057C03" w:rsidRDefault="006228A2" w:rsidP="006228A2">
      <w:pPr>
        <w:pStyle w:val="IOPH1"/>
        <w:rPr>
          <w:rFonts w:ascii="Times New Roman" w:hAnsi="Times New Roman"/>
          <w:noProof/>
          <w:sz w:val="20"/>
          <w:szCs w:val="20"/>
        </w:rPr>
      </w:pPr>
      <w:r w:rsidRPr="00057C03">
        <w:rPr>
          <w:rFonts w:ascii="Times New Roman" w:hAnsi="Times New Roman"/>
          <w:noProof/>
          <w:sz w:val="20"/>
          <w:szCs w:val="20"/>
        </w:rPr>
        <w:t>References</w:t>
      </w:r>
    </w:p>
    <w:p w14:paraId="7F43009F" w14:textId="77777777" w:rsidR="003F4DE2" w:rsidRPr="00057C03" w:rsidRDefault="003F4DE2" w:rsidP="00605AA7">
      <w:pPr>
        <w:autoSpaceDE w:val="0"/>
        <w:autoSpaceDN w:val="0"/>
        <w:adjustRightInd w:val="0"/>
        <w:rPr>
          <w:rFonts w:ascii="Times New Roman" w:hAnsi="Times New Roman" w:cs="Times New Roman"/>
          <w:i/>
          <w:iCs/>
          <w:sz w:val="20"/>
          <w:szCs w:val="20"/>
        </w:rPr>
      </w:pPr>
      <w:r w:rsidRPr="00057C03">
        <w:rPr>
          <w:rFonts w:ascii="Times New Roman" w:hAnsi="Times New Roman" w:cs="Times New Roman"/>
          <w:i/>
          <w:iCs/>
          <w:sz w:val="20"/>
          <w:szCs w:val="20"/>
        </w:rPr>
        <w:t>The reference format is strictly IEEE format. See Basic IEEE reference format in the sections that follow.</w:t>
      </w:r>
    </w:p>
    <w:p w14:paraId="487BE14D" w14:textId="77777777" w:rsidR="00605AA7" w:rsidRPr="00057C03" w:rsidRDefault="006E0D9B"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Format</w:t>
      </w:r>
      <w:r w:rsidR="00605AA7" w:rsidRPr="00057C03">
        <w:rPr>
          <w:rFonts w:ascii="TimesNewRomanPS-ItalicMT" w:hAnsi="TimesNewRomanPS-ItalicMT" w:cs="TimesNewRomanPS-ItalicMT"/>
          <w:i/>
          <w:iCs/>
          <w:sz w:val="20"/>
          <w:szCs w:val="20"/>
        </w:rPr>
        <w:t xml:space="preserve"> for books:</w:t>
      </w:r>
    </w:p>
    <w:p w14:paraId="537F2575" w14:textId="77777777" w:rsidR="00605AA7" w:rsidRPr="00057C03" w:rsidRDefault="00605AA7" w:rsidP="00605AA7">
      <w:pPr>
        <w:rPr>
          <w:rFonts w:ascii="Times New Roman" w:hAnsi="Times New Roman" w:cs="Times New Roman"/>
          <w:i/>
          <w:iCs/>
          <w:sz w:val="16"/>
          <w:szCs w:val="16"/>
        </w:rPr>
      </w:pPr>
      <w:r w:rsidRPr="00057C03">
        <w:rPr>
          <w:rFonts w:ascii="Times New Roman" w:hAnsi="Times New Roman" w:cs="Times New Roman"/>
          <w:sz w:val="16"/>
          <w:szCs w:val="16"/>
        </w:rPr>
        <w:t xml:space="preserve">J. K. Author, “Title of chapter in the book,” in </w:t>
      </w:r>
      <w:r w:rsidRPr="00057C03">
        <w:rPr>
          <w:rFonts w:ascii="Times New Roman" w:hAnsi="Times New Roman" w:cs="Times New Roman"/>
          <w:i/>
          <w:iCs/>
          <w:sz w:val="16"/>
          <w:szCs w:val="16"/>
        </w:rPr>
        <w:t xml:space="preserve">Title of His Published Book, </w:t>
      </w:r>
      <w:proofErr w:type="spellStart"/>
      <w:r w:rsidRPr="00057C03">
        <w:rPr>
          <w:rFonts w:ascii="Times New Roman" w:hAnsi="Times New Roman" w:cs="Times New Roman"/>
          <w:i/>
          <w:iCs/>
          <w:sz w:val="16"/>
          <w:szCs w:val="16"/>
        </w:rPr>
        <w:t>x</w:t>
      </w:r>
      <w:r w:rsidRPr="00057C03">
        <w:rPr>
          <w:rFonts w:ascii="Times New Roman" w:hAnsi="Times New Roman" w:cs="Times New Roman"/>
          <w:sz w:val="16"/>
          <w:szCs w:val="16"/>
        </w:rPr>
        <w:t>th</w:t>
      </w:r>
      <w:proofErr w:type="spellEnd"/>
      <w:r w:rsidRPr="00057C03">
        <w:rPr>
          <w:rFonts w:ascii="Times New Roman" w:hAnsi="Times New Roman" w:cs="Times New Roman"/>
          <w:sz w:val="16"/>
          <w:szCs w:val="16"/>
        </w:rPr>
        <w:t xml:space="preserve"> ed. City of Publisher, (only U.S. State), Country: Abbrev. of Publisher, year, </w:t>
      </w:r>
      <w:proofErr w:type="spellStart"/>
      <w:r w:rsidRPr="00057C03">
        <w:rPr>
          <w:rFonts w:ascii="Times New Roman" w:hAnsi="Times New Roman" w:cs="Times New Roman"/>
          <w:sz w:val="16"/>
          <w:szCs w:val="16"/>
        </w:rPr>
        <w:t>ch.</w:t>
      </w:r>
      <w:proofErr w:type="spellEnd"/>
      <w:r w:rsidRPr="00057C03">
        <w:rPr>
          <w:rFonts w:ascii="Times New Roman" w:hAnsi="Times New Roman" w:cs="Times New Roman"/>
          <w:sz w:val="16"/>
          <w:szCs w:val="16"/>
        </w:rPr>
        <w:t xml:space="preserve"> </w:t>
      </w:r>
      <w:r w:rsidRPr="00057C03">
        <w:rPr>
          <w:rFonts w:ascii="Times New Roman" w:hAnsi="Times New Roman" w:cs="Times New Roman"/>
          <w:i/>
          <w:iCs/>
          <w:sz w:val="16"/>
          <w:szCs w:val="16"/>
        </w:rPr>
        <w:t>x</w:t>
      </w:r>
      <w:r w:rsidRPr="00057C03">
        <w:rPr>
          <w:rFonts w:ascii="Times New Roman" w:hAnsi="Times New Roman" w:cs="Times New Roman"/>
          <w:sz w:val="16"/>
          <w:szCs w:val="16"/>
        </w:rPr>
        <w:t xml:space="preserve">, sec. </w:t>
      </w:r>
      <w:r w:rsidRPr="00057C03">
        <w:rPr>
          <w:rFonts w:ascii="Times New Roman" w:hAnsi="Times New Roman" w:cs="Times New Roman"/>
          <w:i/>
          <w:iCs/>
          <w:sz w:val="16"/>
          <w:szCs w:val="16"/>
        </w:rPr>
        <w:t>x</w:t>
      </w:r>
      <w:r w:rsidRPr="00057C03">
        <w:rPr>
          <w:rFonts w:ascii="Times New Roman" w:hAnsi="Times New Roman" w:cs="Times New Roman"/>
          <w:sz w:val="16"/>
          <w:szCs w:val="16"/>
        </w:rPr>
        <w:t xml:space="preserve">, pp. </w:t>
      </w:r>
      <w:r w:rsidRPr="00057C03">
        <w:rPr>
          <w:rFonts w:ascii="Times New Roman" w:hAnsi="Times New Roman" w:cs="Times New Roman"/>
          <w:i/>
          <w:iCs/>
          <w:sz w:val="16"/>
          <w:szCs w:val="16"/>
        </w:rPr>
        <w:t>xxx–xxx.</w:t>
      </w:r>
    </w:p>
    <w:p w14:paraId="4FCCD537" w14:textId="77777777" w:rsidR="00605AA7" w:rsidRPr="00057C03" w:rsidRDefault="00605AA7" w:rsidP="00605AA7">
      <w:pPr>
        <w:widowControl w:val="0"/>
        <w:autoSpaceDE w:val="0"/>
        <w:autoSpaceDN w:val="0"/>
        <w:adjustRightInd w:val="0"/>
        <w:ind w:right="-20"/>
        <w:rPr>
          <w:rFonts w:ascii="Times New Roman" w:hAnsi="Times New Roman" w:cs="Times New Roman"/>
          <w:color w:val="000000"/>
          <w:sz w:val="20"/>
          <w:szCs w:val="20"/>
        </w:rPr>
      </w:pPr>
      <w:r w:rsidRPr="00057C03">
        <w:rPr>
          <w:rFonts w:ascii="Times New Roman" w:hAnsi="Times New Roman" w:cs="Times New Roman"/>
          <w:i/>
          <w:iCs/>
          <w:color w:val="000000"/>
          <w:sz w:val="20"/>
          <w:szCs w:val="20"/>
        </w:rPr>
        <w:t>Examples:</w:t>
      </w:r>
    </w:p>
    <w:p w14:paraId="001C8569" w14:textId="77777777" w:rsidR="00605AA7" w:rsidRDefault="00605AA7" w:rsidP="00605AA7">
      <w:pPr>
        <w:pStyle w:val="References"/>
      </w:pPr>
      <w:r>
        <w:t>G. O. Y</w:t>
      </w:r>
      <w:r>
        <w:rPr>
          <w:spacing w:val="1"/>
        </w:rPr>
        <w:t>o</w:t>
      </w:r>
      <w:r>
        <w:t>un</w:t>
      </w:r>
      <w:r>
        <w:rPr>
          <w:spacing w:val="1"/>
        </w:rPr>
        <w:t>g</w:t>
      </w:r>
      <w:r>
        <w:t>, “Sy</w:t>
      </w:r>
      <w:r>
        <w:rPr>
          <w:spacing w:val="1"/>
        </w:rPr>
        <w:t>n</w:t>
      </w:r>
      <w:r>
        <w:t>t</w:t>
      </w:r>
      <w:r>
        <w:rPr>
          <w:spacing w:val="1"/>
        </w:rPr>
        <w:t>h</w:t>
      </w:r>
      <w:r>
        <w:t>etic str</w:t>
      </w:r>
      <w:r>
        <w:rPr>
          <w:spacing w:val="1"/>
        </w:rPr>
        <w:t>u</w:t>
      </w:r>
      <w:r>
        <w:t>ct</w:t>
      </w:r>
      <w:r>
        <w:rPr>
          <w:spacing w:val="1"/>
        </w:rPr>
        <w:t>ur</w:t>
      </w:r>
      <w:r>
        <w:t>e of i</w:t>
      </w:r>
      <w:r>
        <w:rPr>
          <w:spacing w:val="1"/>
        </w:rPr>
        <w:t>n</w:t>
      </w:r>
      <w:r>
        <w:t>d</w:t>
      </w:r>
      <w:r>
        <w:rPr>
          <w:spacing w:val="1"/>
        </w:rPr>
        <w:t>u</w:t>
      </w:r>
      <w:r>
        <w:t>str</w:t>
      </w:r>
      <w:r>
        <w:rPr>
          <w:spacing w:val="-2"/>
        </w:rPr>
        <w:t>i</w:t>
      </w:r>
      <w:r>
        <w:t>al</w:t>
      </w:r>
      <w:r>
        <w:rPr>
          <w:spacing w:val="1"/>
        </w:rPr>
        <w:t xml:space="preserve"> p</w:t>
      </w:r>
      <w:r>
        <w:t xml:space="preserve">lastics” in </w:t>
      </w:r>
      <w:r>
        <w:rPr>
          <w:i/>
          <w:iCs/>
        </w:rPr>
        <w:t>Pl</w:t>
      </w:r>
      <w:r>
        <w:rPr>
          <w:i/>
          <w:iCs/>
          <w:spacing w:val="1"/>
        </w:rPr>
        <w:t>a</w:t>
      </w:r>
      <w:r>
        <w:rPr>
          <w:i/>
          <w:iCs/>
        </w:rPr>
        <w:t xml:space="preserve">stics, </w:t>
      </w:r>
      <w:r>
        <w:t>2</w:t>
      </w:r>
      <w:r>
        <w:rPr>
          <w:spacing w:val="-1"/>
        </w:rPr>
        <w:t>n</w:t>
      </w:r>
      <w:r>
        <w:t>d ed</w:t>
      </w:r>
      <w:r>
        <w:rPr>
          <w:spacing w:val="-1"/>
        </w:rPr>
        <w:t>.</w:t>
      </w:r>
      <w:r>
        <w:t xml:space="preserve">, vol. </w:t>
      </w:r>
      <w:r>
        <w:rPr>
          <w:spacing w:val="-1"/>
        </w:rPr>
        <w:t>3</w:t>
      </w:r>
      <w:r>
        <w:t xml:space="preserve">, </w:t>
      </w:r>
      <w:r>
        <w:rPr>
          <w:spacing w:val="38"/>
        </w:rPr>
        <w:t>J</w:t>
      </w:r>
      <w:r>
        <w:t>. Pet</w:t>
      </w:r>
      <w:r>
        <w:rPr>
          <w:spacing w:val="-1"/>
        </w:rPr>
        <w:t>e</w:t>
      </w:r>
      <w:r>
        <w:t xml:space="preserve">rs, </w:t>
      </w:r>
      <w:r>
        <w:rPr>
          <w:spacing w:val="38"/>
        </w:rPr>
        <w:t>Ed</w:t>
      </w:r>
      <w:r>
        <w:t>. N</w:t>
      </w:r>
      <w:r>
        <w:rPr>
          <w:spacing w:val="-1"/>
        </w:rPr>
        <w:t>e</w:t>
      </w:r>
      <w:r>
        <w:t xml:space="preserve">w </w:t>
      </w:r>
      <w:r>
        <w:rPr>
          <w:spacing w:val="38"/>
        </w:rPr>
        <w:t>York</w:t>
      </w:r>
      <w:r>
        <w:rPr>
          <w:spacing w:val="-1"/>
        </w:rPr>
        <w:t>, NY, USA</w:t>
      </w:r>
      <w:r>
        <w:t>: McGraw-Hill,</w:t>
      </w:r>
      <w:r>
        <w:rPr>
          <w:spacing w:val="1"/>
        </w:rPr>
        <w:t>1</w:t>
      </w:r>
      <w:r>
        <w:t>96</w:t>
      </w:r>
      <w:r>
        <w:rPr>
          <w:spacing w:val="1"/>
        </w:rPr>
        <w:t>4</w:t>
      </w:r>
      <w:r>
        <w:t>, p</w:t>
      </w:r>
      <w:r>
        <w:rPr>
          <w:spacing w:val="1"/>
        </w:rPr>
        <w:t>p</w:t>
      </w:r>
      <w:r>
        <w:t>.1</w:t>
      </w:r>
      <w:r>
        <w:rPr>
          <w:spacing w:val="1"/>
        </w:rPr>
        <w:t>5</w:t>
      </w:r>
      <w:r>
        <w:t>–6</w:t>
      </w:r>
      <w:r>
        <w:rPr>
          <w:spacing w:val="1"/>
        </w:rPr>
        <w:t>4</w:t>
      </w:r>
      <w:r>
        <w:t>.</w:t>
      </w:r>
    </w:p>
    <w:p w14:paraId="6136CC3C" w14:textId="77777777" w:rsidR="00605AA7" w:rsidRDefault="00605AA7" w:rsidP="00605AA7">
      <w:pPr>
        <w:pStyle w:val="References"/>
        <w:rPr>
          <w:spacing w:val="-1"/>
        </w:rPr>
      </w:pPr>
      <w:r>
        <w:rPr>
          <w:spacing w:val="6"/>
        </w:rPr>
        <w:t>W</w:t>
      </w:r>
      <w:r>
        <w:rPr>
          <w:spacing w:val="5"/>
        </w:rPr>
        <w:t xml:space="preserve">. </w:t>
      </w:r>
      <w:r>
        <w:rPr>
          <w:spacing w:val="6"/>
        </w:rPr>
        <w:t>-</w:t>
      </w:r>
      <w:r>
        <w:rPr>
          <w:spacing w:val="5"/>
        </w:rPr>
        <w:t>K</w:t>
      </w:r>
      <w:r>
        <w:t xml:space="preserve">. </w:t>
      </w:r>
      <w:r>
        <w:rPr>
          <w:spacing w:val="6"/>
        </w:rPr>
        <w:t>Ch</w:t>
      </w:r>
      <w:r>
        <w:rPr>
          <w:spacing w:val="5"/>
        </w:rPr>
        <w:t>e</w:t>
      </w:r>
      <w:r>
        <w:rPr>
          <w:spacing w:val="7"/>
        </w:rPr>
        <w:t>n</w:t>
      </w:r>
      <w:r>
        <w:t xml:space="preserve">, </w:t>
      </w:r>
      <w:r>
        <w:rPr>
          <w:i/>
          <w:iCs/>
          <w:spacing w:val="6"/>
        </w:rPr>
        <w:t>Linea</w:t>
      </w:r>
      <w:r>
        <w:rPr>
          <w:i/>
          <w:iCs/>
        </w:rPr>
        <w:t xml:space="preserve">r </w:t>
      </w:r>
      <w:r>
        <w:rPr>
          <w:i/>
          <w:iCs/>
          <w:spacing w:val="6"/>
        </w:rPr>
        <w:t>Network</w:t>
      </w:r>
      <w:r>
        <w:rPr>
          <w:i/>
          <w:iCs/>
        </w:rPr>
        <w:t xml:space="preserve">s </w:t>
      </w:r>
      <w:r>
        <w:rPr>
          <w:i/>
          <w:iCs/>
          <w:spacing w:val="6"/>
        </w:rPr>
        <w:t>an</w:t>
      </w:r>
      <w:r>
        <w:rPr>
          <w:i/>
          <w:iCs/>
        </w:rPr>
        <w:t xml:space="preserve">d </w:t>
      </w:r>
      <w:r>
        <w:rPr>
          <w:i/>
          <w:iCs/>
          <w:spacing w:val="6"/>
        </w:rPr>
        <w:t>Syst</w:t>
      </w:r>
      <w:r>
        <w:rPr>
          <w:i/>
          <w:iCs/>
          <w:spacing w:val="5"/>
        </w:rPr>
        <w:t>e</w:t>
      </w:r>
      <w:r>
        <w:rPr>
          <w:i/>
          <w:iCs/>
          <w:spacing w:val="6"/>
        </w:rPr>
        <w:t>ms</w:t>
      </w:r>
      <w:r>
        <w:rPr>
          <w:i/>
          <w:iCs/>
        </w:rPr>
        <w:t xml:space="preserve">. </w:t>
      </w:r>
      <w:r>
        <w:rPr>
          <w:spacing w:val="5"/>
        </w:rPr>
        <w:t>B</w:t>
      </w:r>
      <w:r>
        <w:rPr>
          <w:spacing w:val="6"/>
        </w:rPr>
        <w:t>el</w:t>
      </w:r>
      <w:r>
        <w:rPr>
          <w:spacing w:val="4"/>
        </w:rPr>
        <w:t>m</w:t>
      </w:r>
      <w:r>
        <w:rPr>
          <w:spacing w:val="6"/>
        </w:rPr>
        <w:t>ont</w:t>
      </w:r>
      <w:r>
        <w:t xml:space="preserve">, </w:t>
      </w:r>
      <w:r>
        <w:rPr>
          <w:spacing w:val="-1"/>
        </w:rPr>
        <w:t>C</w:t>
      </w:r>
      <w:r>
        <w:t xml:space="preserve">A, USA: </w:t>
      </w:r>
      <w:r>
        <w:rPr>
          <w:spacing w:val="2"/>
        </w:rPr>
        <w:t>W</w:t>
      </w:r>
      <w:r>
        <w:rPr>
          <w:spacing w:val="-1"/>
        </w:rPr>
        <w:t>a</w:t>
      </w:r>
      <w:r>
        <w:rPr>
          <w:spacing w:val="1"/>
        </w:rPr>
        <w:t>d</w:t>
      </w:r>
      <w:r>
        <w:rPr>
          <w:spacing w:val="-1"/>
        </w:rPr>
        <w:t>s</w:t>
      </w:r>
      <w:r>
        <w:t>w</w:t>
      </w:r>
      <w:r>
        <w:rPr>
          <w:spacing w:val="-1"/>
        </w:rPr>
        <w:t>o</w:t>
      </w:r>
      <w:r>
        <w:t>r</w:t>
      </w:r>
      <w:r>
        <w:rPr>
          <w:spacing w:val="-2"/>
        </w:rPr>
        <w:t>t</w:t>
      </w:r>
      <w:r>
        <w:rPr>
          <w:spacing w:val="1"/>
        </w:rPr>
        <w:t>h</w:t>
      </w:r>
      <w:r>
        <w:t>,</w:t>
      </w:r>
      <w:r>
        <w:rPr>
          <w:spacing w:val="-1"/>
        </w:rPr>
        <w:t xml:space="preserve"> 1</w:t>
      </w:r>
      <w:r>
        <w:rPr>
          <w:spacing w:val="1"/>
        </w:rPr>
        <w:t>9</w:t>
      </w:r>
      <w:r>
        <w:rPr>
          <w:spacing w:val="-1"/>
        </w:rPr>
        <w:t>9</w:t>
      </w:r>
      <w:r>
        <w:rPr>
          <w:spacing w:val="1"/>
        </w:rPr>
        <w:t>3</w:t>
      </w:r>
      <w:r>
        <w:t xml:space="preserve">, </w:t>
      </w:r>
      <w:r>
        <w:rPr>
          <w:spacing w:val="-1"/>
        </w:rPr>
        <w:t>p</w:t>
      </w:r>
      <w:r>
        <w:rPr>
          <w:spacing w:val="1"/>
        </w:rPr>
        <w:t>p</w:t>
      </w:r>
      <w:r>
        <w:t xml:space="preserve">. </w:t>
      </w:r>
      <w:r>
        <w:rPr>
          <w:spacing w:val="-1"/>
        </w:rPr>
        <w:t>12</w:t>
      </w:r>
      <w:r>
        <w:rPr>
          <w:spacing w:val="1"/>
        </w:rPr>
        <w:t>3</w:t>
      </w:r>
      <w:r>
        <w:rPr>
          <w:spacing w:val="-1"/>
        </w:rPr>
        <w:t>–1</w:t>
      </w:r>
      <w:r>
        <w:rPr>
          <w:spacing w:val="1"/>
        </w:rPr>
        <w:t>3</w:t>
      </w:r>
      <w:r>
        <w:rPr>
          <w:spacing w:val="-1"/>
        </w:rPr>
        <w:t>5.</w:t>
      </w:r>
    </w:p>
    <w:p w14:paraId="0E45F165" w14:textId="77777777" w:rsidR="00605AA7" w:rsidRDefault="00605AA7" w:rsidP="00605AA7">
      <w:pPr>
        <w:widowControl w:val="0"/>
        <w:autoSpaceDE w:val="0"/>
        <w:autoSpaceDN w:val="0"/>
        <w:adjustRightInd w:val="0"/>
        <w:spacing w:before="1" w:line="230" w:lineRule="exact"/>
        <w:ind w:left="361" w:right="250" w:hanging="360"/>
        <w:rPr>
          <w:color w:val="000000"/>
        </w:rPr>
      </w:pPr>
    </w:p>
    <w:p w14:paraId="2C4A5827"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Basic format for periodicals:</w:t>
      </w:r>
    </w:p>
    <w:p w14:paraId="3B24AD4E"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 xml:space="preserve">J.  K. Author, “Name of paper,”  </w:t>
      </w:r>
      <w:r w:rsidRPr="00057C03">
        <w:rPr>
          <w:rFonts w:ascii="Times New Roman" w:hAnsi="Times New Roman" w:cs="Times New Roman"/>
          <w:i/>
          <w:iCs/>
          <w:sz w:val="16"/>
          <w:szCs w:val="16"/>
        </w:rPr>
        <w:t>Abbrev.  Title  of  Periodical</w:t>
      </w:r>
      <w:r w:rsidRPr="00057C03">
        <w:rPr>
          <w:rFonts w:ascii="Times New Roman" w:hAnsi="Times New Roman" w:cs="Times New Roman"/>
          <w:sz w:val="16"/>
          <w:szCs w:val="16"/>
        </w:rPr>
        <w:t xml:space="preserve">, vol. </w:t>
      </w:r>
      <w:r w:rsidRPr="00057C03">
        <w:rPr>
          <w:rFonts w:ascii="Times New Roman" w:hAnsi="Times New Roman" w:cs="Times New Roman"/>
          <w:i/>
          <w:iCs/>
          <w:sz w:val="16"/>
          <w:szCs w:val="16"/>
        </w:rPr>
        <w:t>x,   no</w:t>
      </w:r>
      <w:r w:rsidRPr="00057C03">
        <w:rPr>
          <w:rFonts w:ascii="Times New Roman" w:hAnsi="Times New Roman" w:cs="Times New Roman"/>
          <w:sz w:val="16"/>
          <w:szCs w:val="16"/>
        </w:rPr>
        <w:t xml:space="preserve">. </w:t>
      </w:r>
      <w:r w:rsidRPr="00057C03">
        <w:rPr>
          <w:rFonts w:ascii="Times New Roman" w:hAnsi="Times New Roman" w:cs="Times New Roman"/>
          <w:i/>
          <w:iCs/>
          <w:sz w:val="16"/>
          <w:szCs w:val="16"/>
        </w:rPr>
        <w:t xml:space="preserve">x, </w:t>
      </w:r>
      <w:r w:rsidRPr="00057C03">
        <w:rPr>
          <w:rFonts w:ascii="Times New Roman" w:hAnsi="Times New Roman" w:cs="Times New Roman"/>
          <w:sz w:val="16"/>
          <w:szCs w:val="16"/>
        </w:rPr>
        <w:t>pp</w:t>
      </w:r>
      <w:r w:rsidRPr="00057C03">
        <w:rPr>
          <w:rFonts w:ascii="Times New Roman" w:hAnsi="Times New Roman" w:cs="Times New Roman"/>
          <w:i/>
          <w:iCs/>
          <w:sz w:val="16"/>
          <w:szCs w:val="16"/>
        </w:rPr>
        <w:t xml:space="preserve">. xxx-xxx, </w:t>
      </w:r>
      <w:r w:rsidRPr="00057C03">
        <w:rPr>
          <w:rFonts w:ascii="Times New Roman" w:hAnsi="Times New Roman" w:cs="Times New Roman"/>
          <w:sz w:val="16"/>
          <w:szCs w:val="16"/>
        </w:rPr>
        <w:t>Abbrev. Month, year, DOI. 10.1109.</w:t>
      </w:r>
      <w:r w:rsidRPr="00057C03">
        <w:rPr>
          <w:rFonts w:ascii="Times New Roman" w:hAnsi="Times New Roman" w:cs="Times New Roman"/>
          <w:i/>
          <w:sz w:val="16"/>
          <w:szCs w:val="16"/>
        </w:rPr>
        <w:t>XXX</w:t>
      </w:r>
      <w:r w:rsidRPr="00057C03">
        <w:rPr>
          <w:rFonts w:ascii="Times New Roman" w:hAnsi="Times New Roman" w:cs="Times New Roman"/>
          <w:sz w:val="16"/>
          <w:szCs w:val="16"/>
        </w:rPr>
        <w:t>.123456.</w:t>
      </w:r>
    </w:p>
    <w:p w14:paraId="09195AB6" w14:textId="77777777" w:rsidR="00605AA7" w:rsidRPr="00057C03" w:rsidRDefault="00605AA7" w:rsidP="00605AA7">
      <w:pPr>
        <w:autoSpaceDE w:val="0"/>
        <w:autoSpaceDN w:val="0"/>
        <w:adjustRightInd w:val="0"/>
        <w:rPr>
          <w:rFonts w:ascii="TimesNewRomanPSMT" w:hAnsi="TimesNewRomanPSMT" w:cs="TimesNewRomanPSMT"/>
          <w:i/>
          <w:sz w:val="20"/>
          <w:szCs w:val="20"/>
        </w:rPr>
      </w:pPr>
      <w:r w:rsidRPr="00057C03">
        <w:rPr>
          <w:rFonts w:ascii="TimesNewRomanPSMT" w:hAnsi="TimesNewRomanPSMT" w:cs="TimesNewRomanPSMT"/>
          <w:i/>
          <w:sz w:val="20"/>
          <w:szCs w:val="20"/>
        </w:rPr>
        <w:t>Examples:</w:t>
      </w:r>
    </w:p>
    <w:p w14:paraId="2CB9B5A3" w14:textId="77777777" w:rsidR="00605AA7" w:rsidRPr="007F7AA6" w:rsidRDefault="00605AA7" w:rsidP="00605AA7">
      <w:pPr>
        <w:pStyle w:val="References"/>
      </w:pPr>
      <w:r w:rsidRPr="007F7AA6">
        <w:t xml:space="preserve">J. U. Duncombe, “Infrared navigation—Part I: An assessment of feasibility,” </w:t>
      </w:r>
      <w:r w:rsidRPr="00B65BD3">
        <w:rPr>
          <w:i/>
        </w:rPr>
        <w:t>IEEE Trans. Electron Devices</w:t>
      </w:r>
      <w:r w:rsidRPr="007F7AA6">
        <w:t xml:space="preserve">, vol. ED-11, </w:t>
      </w:r>
      <w:r>
        <w:t xml:space="preserve">no. 1, </w:t>
      </w:r>
      <w:r w:rsidRPr="007F7AA6">
        <w:t>pp. 34–39, Jan. 1959</w:t>
      </w:r>
      <w:r>
        <w:t>,</w:t>
      </w:r>
      <w:r>
        <w:rPr>
          <w:rFonts w:ascii="Times-Roman" w:hAnsi="Times-Roman" w:cs="Times-Roman"/>
        </w:rPr>
        <w:t>10.1109/TED.2016.2628402</w:t>
      </w:r>
      <w:r w:rsidRPr="007F7AA6">
        <w:t>.</w:t>
      </w:r>
    </w:p>
    <w:p w14:paraId="6B79E68F" w14:textId="77777777" w:rsidR="00605AA7" w:rsidRPr="007F7AA6" w:rsidRDefault="00605AA7" w:rsidP="00605AA7">
      <w:pPr>
        <w:pStyle w:val="References"/>
        <w:jc w:val="left"/>
      </w:pPr>
      <w:r w:rsidRPr="007F7AA6">
        <w:t>E. P. Wigner, “Theory of traveling-wave optical laser,”</w:t>
      </w:r>
      <w:r>
        <w:br/>
      </w:r>
      <w:r w:rsidRPr="00B65BD3">
        <w:rPr>
          <w:i/>
        </w:rPr>
        <w:t>Phys. Rev</w:t>
      </w:r>
      <w:r w:rsidRPr="007F7AA6">
        <w:t xml:space="preserve">., </w:t>
      </w:r>
      <w:r>
        <w:br/>
      </w:r>
      <w:r w:rsidRPr="007F7AA6">
        <w:t>vol. 134, pp. A635–A646, Dec. 1965.</w:t>
      </w:r>
    </w:p>
    <w:p w14:paraId="3E8EEC91" w14:textId="77777777" w:rsidR="00605AA7" w:rsidRPr="007F7AA6" w:rsidRDefault="00605AA7" w:rsidP="00605AA7">
      <w:pPr>
        <w:pStyle w:val="References"/>
      </w:pPr>
      <w:r w:rsidRPr="007F7AA6">
        <w:t xml:space="preserve">E. H. Miller, “A note on reflector arrays,” </w:t>
      </w:r>
      <w:r w:rsidRPr="00B65BD3">
        <w:rPr>
          <w:i/>
        </w:rPr>
        <w:t>IEEE Trans.</w:t>
      </w:r>
      <w:r>
        <w:rPr>
          <w:i/>
        </w:rPr>
        <w:t xml:space="preserve"> </w:t>
      </w:r>
      <w:r w:rsidRPr="00B65BD3">
        <w:rPr>
          <w:i/>
        </w:rPr>
        <w:t xml:space="preserve">Antennas </w:t>
      </w:r>
      <w:proofErr w:type="spellStart"/>
      <w:r w:rsidRPr="00B65BD3">
        <w:rPr>
          <w:i/>
        </w:rPr>
        <w:t>Propagat</w:t>
      </w:r>
      <w:proofErr w:type="spellEnd"/>
      <w:r w:rsidRPr="007F7AA6">
        <w:t>., to be published.</w:t>
      </w:r>
    </w:p>
    <w:p w14:paraId="0C1650D1" w14:textId="77777777" w:rsidR="00605AA7" w:rsidRDefault="00605AA7" w:rsidP="00605AA7">
      <w:pPr>
        <w:widowControl w:val="0"/>
        <w:autoSpaceDE w:val="0"/>
        <w:autoSpaceDN w:val="0"/>
        <w:adjustRightInd w:val="0"/>
        <w:spacing w:line="229" w:lineRule="exact"/>
        <w:ind w:left="361" w:right="-20"/>
        <w:rPr>
          <w:color w:val="000000"/>
        </w:rPr>
      </w:pPr>
    </w:p>
    <w:p w14:paraId="4F27291B" w14:textId="77777777" w:rsidR="00605AA7" w:rsidRPr="00057C03" w:rsidRDefault="00605AA7" w:rsidP="00605AA7">
      <w:pPr>
        <w:autoSpaceDE w:val="0"/>
        <w:autoSpaceDN w:val="0"/>
        <w:adjustRightInd w:val="0"/>
        <w:rPr>
          <w:rFonts w:ascii="Times New Roman" w:hAnsi="Times New Roman" w:cs="Times New Roman"/>
          <w:i/>
          <w:iCs/>
          <w:sz w:val="20"/>
          <w:szCs w:val="20"/>
        </w:rPr>
      </w:pPr>
      <w:r w:rsidRPr="00057C03">
        <w:rPr>
          <w:rFonts w:ascii="Times New Roman" w:hAnsi="Times New Roman" w:cs="Times New Roman"/>
          <w:i/>
          <w:iCs/>
          <w:sz w:val="20"/>
          <w:szCs w:val="20"/>
        </w:rPr>
        <w:t>Basic format for reports:</w:t>
      </w:r>
    </w:p>
    <w:p w14:paraId="2C60E014"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 xml:space="preserve">J. K. Author, “Title of report,” Abbrev. Name of Co., City of Co., Abbrev. State, Country, Rep. </w:t>
      </w:r>
      <w:r w:rsidRPr="00057C03">
        <w:rPr>
          <w:rFonts w:ascii="Times New Roman" w:hAnsi="Times New Roman" w:cs="Times New Roman"/>
          <w:i/>
          <w:iCs/>
          <w:sz w:val="16"/>
          <w:szCs w:val="16"/>
        </w:rPr>
        <w:t>xxx</w:t>
      </w:r>
      <w:r w:rsidRPr="00057C03">
        <w:rPr>
          <w:rFonts w:ascii="Times New Roman" w:hAnsi="Times New Roman" w:cs="Times New Roman"/>
          <w:sz w:val="16"/>
          <w:szCs w:val="16"/>
        </w:rPr>
        <w:t>, year.</w:t>
      </w:r>
    </w:p>
    <w:p w14:paraId="1B812EFE"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Examples:</w:t>
      </w:r>
    </w:p>
    <w:p w14:paraId="45F483F0" w14:textId="77777777" w:rsidR="00605AA7" w:rsidRDefault="00605AA7" w:rsidP="00605AA7">
      <w:pPr>
        <w:pStyle w:val="References"/>
      </w:pPr>
      <w:r>
        <w:t>E. E. Reber, R. L. Michell, and C. J. Carter, “Oxygen absorption in the earth’s atmosphere,” Aerospace Corp., Los Angeles, CA, USA, Tech. Rep. TR-0200 (4230-46)-3, Nov. 1988.</w:t>
      </w:r>
    </w:p>
    <w:p w14:paraId="50767AD5" w14:textId="77777777" w:rsidR="00605AA7" w:rsidRDefault="00605AA7" w:rsidP="00605AA7">
      <w:pPr>
        <w:pStyle w:val="References"/>
      </w:pPr>
      <w:r>
        <w:t>J. H. Davis and J. R. Cogdell, “Calibration program for the 16-foot antenna,” Elect. Eng. Res. Lab., Univ. Texas, Austin, TX, USA, Tech. Memo. NGL-006-69-3, Nov. 15, 1987.</w:t>
      </w:r>
    </w:p>
    <w:p w14:paraId="6C5325C0" w14:textId="77777777" w:rsidR="00605AA7" w:rsidRPr="00057C03" w:rsidRDefault="00605AA7" w:rsidP="00605AA7">
      <w:pPr>
        <w:autoSpaceDE w:val="0"/>
        <w:autoSpaceDN w:val="0"/>
        <w:adjustRightInd w:val="0"/>
        <w:rPr>
          <w:rFonts w:ascii="TimesNewRomanPSMT" w:hAnsi="TimesNewRomanPSMT" w:cs="TimesNewRomanPSMT"/>
          <w:sz w:val="20"/>
          <w:szCs w:val="20"/>
        </w:rPr>
      </w:pPr>
    </w:p>
    <w:p w14:paraId="4CDC37ED"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Basic format for handbooks:</w:t>
      </w:r>
    </w:p>
    <w:p w14:paraId="375A5EA2" w14:textId="77777777" w:rsidR="00605AA7" w:rsidRPr="00057C03" w:rsidRDefault="00605AA7" w:rsidP="00605AA7">
      <w:pPr>
        <w:rPr>
          <w:rFonts w:ascii="Times New Roman" w:hAnsi="Times New Roman" w:cs="Times New Roman"/>
          <w:i/>
          <w:iCs/>
          <w:sz w:val="16"/>
          <w:szCs w:val="16"/>
        </w:rPr>
      </w:pPr>
      <w:r w:rsidRPr="00057C03">
        <w:rPr>
          <w:rFonts w:ascii="Times New Roman" w:hAnsi="Times New Roman" w:cs="Times New Roman"/>
          <w:i/>
          <w:sz w:val="16"/>
          <w:szCs w:val="16"/>
        </w:rPr>
        <w:t>Name of Manual/Handbook, x</w:t>
      </w:r>
      <w:r w:rsidRPr="00057C03">
        <w:rPr>
          <w:rFonts w:ascii="Times New Roman" w:hAnsi="Times New Roman" w:cs="Times New Roman"/>
          <w:sz w:val="16"/>
          <w:szCs w:val="16"/>
        </w:rPr>
        <w:t xml:space="preserve"> ed., Abbrev. Name of Co., City of Co., Abbrev. State, Country, year, pp. </w:t>
      </w:r>
      <w:r w:rsidRPr="00057C03">
        <w:rPr>
          <w:rFonts w:ascii="Times New Roman" w:hAnsi="Times New Roman" w:cs="Times New Roman"/>
          <w:i/>
          <w:sz w:val="16"/>
          <w:szCs w:val="16"/>
        </w:rPr>
        <w:t>xxx-xxx</w:t>
      </w:r>
      <w:r w:rsidRPr="00057C03">
        <w:rPr>
          <w:rFonts w:ascii="Times New Roman" w:hAnsi="Times New Roman" w:cs="Times New Roman"/>
          <w:i/>
          <w:iCs/>
          <w:sz w:val="16"/>
          <w:szCs w:val="16"/>
        </w:rPr>
        <w:t>.</w:t>
      </w:r>
    </w:p>
    <w:p w14:paraId="20ED3708"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Examples:</w:t>
      </w:r>
    </w:p>
    <w:p w14:paraId="47650100" w14:textId="77777777" w:rsidR="00605AA7" w:rsidRDefault="00605AA7" w:rsidP="00605AA7">
      <w:pPr>
        <w:pStyle w:val="References"/>
      </w:pPr>
      <w:r>
        <w:rPr>
          <w:rFonts w:ascii="TimesNewRomanPS-ItalicMT" w:hAnsi="TimesNewRomanPS-ItalicMT" w:cs="TimesNewRomanPS-ItalicMT"/>
          <w:i/>
          <w:iCs/>
        </w:rPr>
        <w:t>Transmission Systems for Communications</w:t>
      </w:r>
      <w:r>
        <w:t>, 3rd ed., Western Electric Co., Winston-Salem, NC, USA, 1985, pp. 44–60.</w:t>
      </w:r>
    </w:p>
    <w:p w14:paraId="08E447B4" w14:textId="77777777" w:rsidR="00605AA7" w:rsidRDefault="00605AA7" w:rsidP="00605AA7">
      <w:pPr>
        <w:pStyle w:val="References"/>
      </w:pPr>
      <w:r>
        <w:rPr>
          <w:rFonts w:ascii="TimesNewRomanPS-ItalicMT" w:hAnsi="TimesNewRomanPS-ItalicMT" w:cs="TimesNewRomanPS-ItalicMT"/>
          <w:i/>
          <w:iCs/>
        </w:rPr>
        <w:t>Motorola Semiconductor Data Manual</w:t>
      </w:r>
      <w:r>
        <w:t>, Motorola Semiconductor Products Inc., Phoenix, AZ, USA, 1989.</w:t>
      </w:r>
    </w:p>
    <w:p w14:paraId="389F6AAE" w14:textId="77777777" w:rsidR="00605AA7" w:rsidRDefault="00605AA7" w:rsidP="00605AA7">
      <w:pPr>
        <w:autoSpaceDE w:val="0"/>
        <w:autoSpaceDN w:val="0"/>
        <w:adjustRightInd w:val="0"/>
        <w:rPr>
          <w:color w:val="000000"/>
        </w:rPr>
      </w:pPr>
    </w:p>
    <w:p w14:paraId="56CC6815" w14:textId="77777777" w:rsidR="00605AA7" w:rsidRPr="00057C03" w:rsidRDefault="00605AA7" w:rsidP="00605AA7">
      <w:pPr>
        <w:widowControl w:val="0"/>
        <w:autoSpaceDE w:val="0"/>
        <w:autoSpaceDN w:val="0"/>
        <w:adjustRightInd w:val="0"/>
        <w:spacing w:line="227" w:lineRule="exact"/>
        <w:ind w:right="-68"/>
        <w:rPr>
          <w:rFonts w:ascii="Times New Roman" w:hAnsi="Times New Roman" w:cs="Times New Roman"/>
          <w:i/>
          <w:iCs/>
          <w:color w:val="000000"/>
          <w:spacing w:val="35"/>
          <w:sz w:val="20"/>
          <w:szCs w:val="20"/>
        </w:rPr>
      </w:pPr>
      <w:r w:rsidRPr="00057C03">
        <w:rPr>
          <w:rFonts w:ascii="Times New Roman" w:hAnsi="Times New Roman" w:cs="Times New Roman"/>
          <w:i/>
          <w:iCs/>
          <w:color w:val="000000"/>
          <w:sz w:val="20"/>
          <w:szCs w:val="20"/>
        </w:rPr>
        <w:t>Basic format for books (when available online):</w:t>
      </w:r>
    </w:p>
    <w:p w14:paraId="7AC1C36B" w14:textId="77777777" w:rsidR="00605AA7" w:rsidRPr="00057C03" w:rsidRDefault="00605AA7" w:rsidP="00605AA7">
      <w:pPr>
        <w:autoSpaceDE w:val="0"/>
        <w:autoSpaceDN w:val="0"/>
        <w:adjustRightInd w:val="0"/>
        <w:jc w:val="both"/>
        <w:rPr>
          <w:rFonts w:ascii="Times New Roman" w:hAnsi="Times New Roman" w:cs="Times New Roman"/>
          <w:color w:val="000000"/>
          <w:sz w:val="16"/>
          <w:szCs w:val="16"/>
        </w:rPr>
      </w:pPr>
      <w:r w:rsidRPr="00057C03">
        <w:rPr>
          <w:rFonts w:ascii="Times New Roman" w:hAnsi="Times New Roman" w:cs="Times New Roman"/>
          <w:color w:val="000000"/>
          <w:sz w:val="16"/>
          <w:szCs w:val="16"/>
        </w:rPr>
        <w:t xml:space="preserve">J. K. Author, “Title of chapter in the book,” in </w:t>
      </w:r>
      <w:r w:rsidRPr="00057C03">
        <w:rPr>
          <w:rFonts w:ascii="Times New Roman" w:hAnsi="Times New Roman" w:cs="Times New Roman"/>
          <w:i/>
          <w:iCs/>
          <w:color w:val="000000"/>
          <w:sz w:val="16"/>
          <w:szCs w:val="16"/>
        </w:rPr>
        <w:t>Title of Published Book</w:t>
      </w:r>
      <w:r w:rsidRPr="00057C03">
        <w:rPr>
          <w:rFonts w:ascii="Times New Roman" w:hAnsi="Times New Roman" w:cs="Times New Roman"/>
          <w:color w:val="000000"/>
          <w:sz w:val="16"/>
          <w:szCs w:val="16"/>
        </w:rPr>
        <w:t xml:space="preserve">, </w:t>
      </w:r>
      <w:proofErr w:type="spellStart"/>
      <w:r w:rsidRPr="00057C03">
        <w:rPr>
          <w:rFonts w:ascii="Times New Roman" w:hAnsi="Times New Roman" w:cs="Times New Roman"/>
          <w:i/>
          <w:color w:val="000000"/>
          <w:sz w:val="16"/>
          <w:szCs w:val="16"/>
        </w:rPr>
        <w:t>x</w:t>
      </w:r>
      <w:r w:rsidRPr="00057C03">
        <w:rPr>
          <w:rFonts w:ascii="Times New Roman" w:hAnsi="Times New Roman" w:cs="Times New Roman"/>
          <w:color w:val="000000"/>
          <w:sz w:val="16"/>
          <w:szCs w:val="16"/>
        </w:rPr>
        <w:t>th</w:t>
      </w:r>
      <w:proofErr w:type="spellEnd"/>
      <w:r w:rsidRPr="00057C03">
        <w:rPr>
          <w:rFonts w:ascii="Times New Roman" w:hAnsi="Times New Roman" w:cs="Times New Roman"/>
          <w:color w:val="000000"/>
          <w:sz w:val="16"/>
          <w:szCs w:val="16"/>
        </w:rPr>
        <w:t xml:space="preserve"> ed. City of Publisher, State, Country: Abbrev. of Publisher, year, </w:t>
      </w:r>
      <w:proofErr w:type="spellStart"/>
      <w:r w:rsidRPr="00057C03">
        <w:rPr>
          <w:rFonts w:ascii="Times New Roman" w:hAnsi="Times New Roman" w:cs="Times New Roman"/>
          <w:color w:val="000000"/>
          <w:sz w:val="16"/>
          <w:szCs w:val="16"/>
        </w:rPr>
        <w:t>ch.</w:t>
      </w:r>
      <w:proofErr w:type="spellEnd"/>
      <w:r w:rsidRPr="00057C03">
        <w:rPr>
          <w:rFonts w:ascii="Times New Roman" w:hAnsi="Times New Roman" w:cs="Times New Roman"/>
          <w:i/>
          <w:color w:val="000000"/>
          <w:sz w:val="16"/>
          <w:szCs w:val="16"/>
        </w:rPr>
        <w:t xml:space="preserve"> x</w:t>
      </w:r>
      <w:r w:rsidRPr="00057C03">
        <w:rPr>
          <w:rFonts w:ascii="Times New Roman" w:hAnsi="Times New Roman" w:cs="Times New Roman"/>
          <w:color w:val="000000"/>
          <w:sz w:val="16"/>
          <w:szCs w:val="16"/>
        </w:rPr>
        <w:t xml:space="preserve">, sec. </w:t>
      </w:r>
      <w:r w:rsidRPr="00057C03">
        <w:rPr>
          <w:rFonts w:ascii="Times New Roman" w:hAnsi="Times New Roman" w:cs="Times New Roman"/>
          <w:i/>
          <w:color w:val="000000"/>
          <w:sz w:val="16"/>
          <w:szCs w:val="16"/>
        </w:rPr>
        <w:t>x</w:t>
      </w:r>
      <w:r w:rsidRPr="00057C03">
        <w:rPr>
          <w:rFonts w:ascii="Times New Roman" w:hAnsi="Times New Roman" w:cs="Times New Roman"/>
          <w:color w:val="000000"/>
          <w:sz w:val="16"/>
          <w:szCs w:val="16"/>
        </w:rPr>
        <w:t xml:space="preserve">, pp. </w:t>
      </w:r>
      <w:r w:rsidRPr="00057C03">
        <w:rPr>
          <w:rFonts w:ascii="Times New Roman" w:hAnsi="Times New Roman" w:cs="Times New Roman"/>
          <w:i/>
          <w:color w:val="000000"/>
          <w:sz w:val="16"/>
          <w:szCs w:val="16"/>
        </w:rPr>
        <w:t>xxx–xxx</w:t>
      </w:r>
      <w:r w:rsidRPr="00057C03">
        <w:rPr>
          <w:rFonts w:ascii="Times New Roman" w:hAnsi="Times New Roman" w:cs="Times New Roman"/>
          <w:color w:val="000000"/>
          <w:sz w:val="16"/>
          <w:szCs w:val="16"/>
        </w:rPr>
        <w:t xml:space="preserve">. [Online]. Available: http://www.web.com </w:t>
      </w:r>
    </w:p>
    <w:p w14:paraId="7672DF3F" w14:textId="77777777" w:rsidR="00605AA7" w:rsidRPr="00057C03" w:rsidRDefault="00605AA7" w:rsidP="00605AA7">
      <w:pPr>
        <w:widowControl w:val="0"/>
        <w:autoSpaceDE w:val="0"/>
        <w:autoSpaceDN w:val="0"/>
        <w:adjustRightInd w:val="0"/>
        <w:spacing w:before="37"/>
        <w:ind w:right="-20"/>
        <w:rPr>
          <w:rFonts w:ascii="Times New Roman" w:hAnsi="Times New Roman" w:cs="Times New Roman"/>
          <w:color w:val="000000"/>
          <w:sz w:val="20"/>
          <w:szCs w:val="20"/>
        </w:rPr>
      </w:pPr>
      <w:r w:rsidRPr="00057C03">
        <w:rPr>
          <w:rFonts w:ascii="Times New Roman" w:hAnsi="Times New Roman" w:cs="Times New Roman"/>
          <w:i/>
          <w:iCs/>
          <w:color w:val="000000"/>
          <w:sz w:val="20"/>
          <w:szCs w:val="20"/>
        </w:rPr>
        <w:t>Examples:</w:t>
      </w:r>
    </w:p>
    <w:p w14:paraId="2FEB6C00" w14:textId="77777777" w:rsidR="00605AA7" w:rsidRDefault="00605AA7" w:rsidP="00605AA7">
      <w:pPr>
        <w:pStyle w:val="References"/>
      </w:pPr>
      <w:r>
        <w:t xml:space="preserve">G. O. Young, “Synthetic structure of industrial plastics,” in Plastics, vol. 3, Polymers of </w:t>
      </w:r>
      <w:proofErr w:type="spellStart"/>
      <w:r>
        <w:t>Hexadromicon</w:t>
      </w:r>
      <w:proofErr w:type="spellEnd"/>
      <w:r>
        <w:t xml:space="preserve">, J. Peters, Ed., 2nd ed. New York, NY, USA: McGraw-Hill, 1964, pp. 15-64. [Online]. Available: http://www.bookref.com. </w:t>
      </w:r>
    </w:p>
    <w:p w14:paraId="759AF611" w14:textId="77777777" w:rsidR="00605AA7" w:rsidRPr="006C7307" w:rsidRDefault="00605AA7" w:rsidP="00605AA7">
      <w:pPr>
        <w:pStyle w:val="References"/>
      </w:pPr>
      <w:r w:rsidRPr="006C7307">
        <w:rPr>
          <w:i/>
          <w:iCs/>
          <w:color w:val="000000"/>
        </w:rPr>
        <w:t>The Founders’ Constitution</w:t>
      </w:r>
      <w:r w:rsidRPr="006C7307">
        <w:rPr>
          <w:color w:val="000000"/>
        </w:rPr>
        <w:t>, Philip B. Kurland and Ralph Lerner, eds., Chicago, IL, USA: Univ. Chicago Press, 1987. [Online]. Available: http://press-pubs.uchicago.edu/founders/</w:t>
      </w:r>
    </w:p>
    <w:p w14:paraId="54DEE19C" w14:textId="77777777" w:rsidR="00605AA7" w:rsidRDefault="00605AA7" w:rsidP="00605AA7">
      <w:pPr>
        <w:pStyle w:val="References"/>
      </w:pPr>
      <w:r>
        <w:t xml:space="preserve">The Terahertz Wave eBook. </w:t>
      </w:r>
      <w:proofErr w:type="spellStart"/>
      <w:r>
        <w:t>ZOmega</w:t>
      </w:r>
      <w:proofErr w:type="spellEnd"/>
      <w:r>
        <w:t xml:space="preserve"> Terahertz Corp., 2014. [Online]. Available: http://dl.z-thz.com/eBook/zomega_ebook_pdf_1206_sr.pdf. Accessed on: May 19, 2014. </w:t>
      </w:r>
    </w:p>
    <w:p w14:paraId="05820C32" w14:textId="77777777" w:rsidR="00605AA7" w:rsidRDefault="00605AA7" w:rsidP="00605AA7">
      <w:pPr>
        <w:pStyle w:val="References"/>
      </w:pPr>
      <w:r w:rsidRPr="006C7307">
        <w:rPr>
          <w:color w:val="191919"/>
        </w:rPr>
        <w:t>Philip B. Kurla</w:t>
      </w:r>
      <w:r w:rsidRPr="006C7307">
        <w:t>nd</w:t>
      </w:r>
      <w:r>
        <w:t xml:space="preserve"> and Ralph Lerner, eds., </w:t>
      </w:r>
      <w:r>
        <w:rPr>
          <w:i/>
          <w:iCs/>
        </w:rPr>
        <w:t xml:space="preserve">The Founders’ Constitution. </w:t>
      </w:r>
      <w:r>
        <w:t xml:space="preserve">Chicago, IL, USA: Univ. of Chicago Press, 1987, Accessed on: Feb. 28, 2010, [Online] Available: http://press-pubs.uchicago.edu/founders/ </w:t>
      </w:r>
    </w:p>
    <w:p w14:paraId="691A8A91" w14:textId="77777777" w:rsidR="00605AA7" w:rsidRDefault="00605AA7" w:rsidP="00605AA7">
      <w:pPr>
        <w:widowControl w:val="0"/>
        <w:autoSpaceDE w:val="0"/>
        <w:autoSpaceDN w:val="0"/>
        <w:adjustRightInd w:val="0"/>
        <w:spacing w:before="5" w:line="140" w:lineRule="exact"/>
        <w:rPr>
          <w:color w:val="000000"/>
          <w:sz w:val="14"/>
          <w:szCs w:val="14"/>
        </w:rPr>
      </w:pPr>
    </w:p>
    <w:p w14:paraId="3A42C38E" w14:textId="77777777" w:rsidR="00605AA7" w:rsidRPr="00057C03" w:rsidRDefault="00605AA7" w:rsidP="00605AA7">
      <w:pPr>
        <w:widowControl w:val="0"/>
        <w:autoSpaceDE w:val="0"/>
        <w:autoSpaceDN w:val="0"/>
        <w:adjustRightInd w:val="0"/>
        <w:spacing w:line="239" w:lineRule="auto"/>
        <w:ind w:right="358"/>
        <w:rPr>
          <w:rFonts w:ascii="Times New Roman" w:hAnsi="Times New Roman" w:cs="Times New Roman"/>
          <w:i/>
          <w:iCs/>
          <w:color w:val="000000"/>
        </w:rPr>
      </w:pPr>
      <w:r w:rsidRPr="00057C03">
        <w:rPr>
          <w:rFonts w:ascii="Times New Roman" w:hAnsi="Times New Roman" w:cs="Times New Roman"/>
          <w:i/>
          <w:iCs/>
          <w:color w:val="000000"/>
        </w:rPr>
        <w:t>Basic format for j</w:t>
      </w:r>
      <w:r w:rsidRPr="00057C03">
        <w:rPr>
          <w:rFonts w:ascii="Times New Roman" w:hAnsi="Times New Roman" w:cs="Times New Roman"/>
          <w:i/>
          <w:iCs/>
          <w:color w:val="000000"/>
          <w:spacing w:val="1"/>
        </w:rPr>
        <w:t>o</w:t>
      </w:r>
      <w:r w:rsidRPr="00057C03">
        <w:rPr>
          <w:rFonts w:ascii="Times New Roman" w:hAnsi="Times New Roman" w:cs="Times New Roman"/>
          <w:i/>
          <w:iCs/>
          <w:color w:val="000000"/>
        </w:rPr>
        <w:t>urn</w:t>
      </w:r>
      <w:r w:rsidRPr="00057C03">
        <w:rPr>
          <w:rFonts w:ascii="Times New Roman" w:hAnsi="Times New Roman" w:cs="Times New Roman"/>
          <w:i/>
          <w:iCs/>
          <w:color w:val="000000"/>
          <w:spacing w:val="1"/>
        </w:rPr>
        <w:t>a</w:t>
      </w:r>
      <w:r w:rsidRPr="00057C03">
        <w:rPr>
          <w:rFonts w:ascii="Times New Roman" w:hAnsi="Times New Roman" w:cs="Times New Roman"/>
          <w:i/>
          <w:iCs/>
          <w:color w:val="000000"/>
        </w:rPr>
        <w:t>ls (when available online):</w:t>
      </w:r>
    </w:p>
    <w:p w14:paraId="2E54E120"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 xml:space="preserve">J.  K. Author, “Name of paper,” </w:t>
      </w:r>
      <w:r w:rsidRPr="00057C03">
        <w:rPr>
          <w:rFonts w:ascii="Times New Roman" w:hAnsi="Times New Roman" w:cs="Times New Roman"/>
          <w:i/>
          <w:iCs/>
          <w:sz w:val="16"/>
          <w:szCs w:val="16"/>
        </w:rPr>
        <w:t>Abbrev. Title of Periodical</w:t>
      </w:r>
      <w:r w:rsidRPr="00057C03">
        <w:rPr>
          <w:rFonts w:ascii="Times New Roman" w:hAnsi="Times New Roman" w:cs="Times New Roman"/>
          <w:sz w:val="16"/>
          <w:szCs w:val="16"/>
        </w:rPr>
        <w:t xml:space="preserve">,  vol. </w:t>
      </w:r>
      <w:r w:rsidRPr="00057C03">
        <w:rPr>
          <w:rFonts w:ascii="Times New Roman" w:hAnsi="Times New Roman" w:cs="Times New Roman"/>
          <w:i/>
          <w:sz w:val="16"/>
          <w:szCs w:val="16"/>
        </w:rPr>
        <w:t>x</w:t>
      </w:r>
      <w:r w:rsidRPr="00057C03">
        <w:rPr>
          <w:rFonts w:ascii="Times New Roman" w:hAnsi="Times New Roman" w:cs="Times New Roman"/>
          <w:sz w:val="16"/>
          <w:szCs w:val="16"/>
        </w:rPr>
        <w:t xml:space="preserve">, no. </w:t>
      </w:r>
      <w:r w:rsidRPr="00057C03">
        <w:rPr>
          <w:rFonts w:ascii="Times New Roman" w:hAnsi="Times New Roman" w:cs="Times New Roman"/>
          <w:i/>
          <w:sz w:val="16"/>
          <w:szCs w:val="16"/>
        </w:rPr>
        <w:t>x</w:t>
      </w:r>
      <w:r w:rsidRPr="00057C03">
        <w:rPr>
          <w:rFonts w:ascii="Times New Roman" w:hAnsi="Times New Roman" w:cs="Times New Roman"/>
          <w:sz w:val="16"/>
          <w:szCs w:val="16"/>
        </w:rPr>
        <w:t xml:space="preserve">, pp. </w:t>
      </w:r>
      <w:r w:rsidRPr="00057C03">
        <w:rPr>
          <w:rFonts w:ascii="Times New Roman" w:hAnsi="Times New Roman" w:cs="Times New Roman"/>
          <w:i/>
          <w:sz w:val="16"/>
          <w:szCs w:val="16"/>
        </w:rPr>
        <w:t>xxx-xxx</w:t>
      </w:r>
      <w:r w:rsidRPr="00057C03">
        <w:rPr>
          <w:rFonts w:ascii="Times New Roman" w:hAnsi="Times New Roman" w:cs="Times New Roman"/>
          <w:sz w:val="16"/>
          <w:szCs w:val="16"/>
        </w:rPr>
        <w:t>, Abbrev. Month, year. Accessed on: Month, Day, year, DOI: 10.1109.</w:t>
      </w:r>
      <w:r w:rsidRPr="00057C03">
        <w:rPr>
          <w:rFonts w:ascii="Times New Roman" w:hAnsi="Times New Roman" w:cs="Times New Roman"/>
          <w:i/>
          <w:sz w:val="16"/>
          <w:szCs w:val="16"/>
        </w:rPr>
        <w:t>XXX</w:t>
      </w:r>
      <w:r w:rsidRPr="00057C03">
        <w:rPr>
          <w:rFonts w:ascii="Times New Roman" w:hAnsi="Times New Roman" w:cs="Times New Roman"/>
          <w:sz w:val="16"/>
          <w:szCs w:val="16"/>
        </w:rPr>
        <w:t>.123456, [Online].</w:t>
      </w:r>
    </w:p>
    <w:p w14:paraId="094D477E" w14:textId="77777777" w:rsidR="00605AA7" w:rsidRPr="00057C03" w:rsidRDefault="00605AA7" w:rsidP="00605AA7">
      <w:pPr>
        <w:widowControl w:val="0"/>
        <w:autoSpaceDE w:val="0"/>
        <w:autoSpaceDN w:val="0"/>
        <w:adjustRightInd w:val="0"/>
        <w:spacing w:line="239" w:lineRule="auto"/>
        <w:ind w:right="358"/>
        <w:rPr>
          <w:rFonts w:ascii="Times New Roman" w:hAnsi="Times New Roman" w:cs="Times New Roman"/>
          <w:color w:val="000000"/>
        </w:rPr>
      </w:pPr>
      <w:r w:rsidRPr="00057C03">
        <w:rPr>
          <w:rFonts w:ascii="Times New Roman" w:hAnsi="Times New Roman" w:cs="Times New Roman"/>
          <w:i/>
          <w:iCs/>
          <w:color w:val="000000"/>
        </w:rPr>
        <w:t>Examples:</w:t>
      </w:r>
    </w:p>
    <w:p w14:paraId="74BC6F75" w14:textId="77777777" w:rsidR="00605AA7" w:rsidRDefault="00605AA7" w:rsidP="00605AA7">
      <w:pPr>
        <w:pStyle w:val="References"/>
      </w:pPr>
      <w:r>
        <w:t xml:space="preserve">J. S. Turner, “New directions in communications,” </w:t>
      </w:r>
      <w:r>
        <w:rPr>
          <w:i/>
          <w:iCs/>
        </w:rPr>
        <w:t>IEEE J. Sel. Areas Commun</w:t>
      </w:r>
      <w:r>
        <w:t xml:space="preserve">., vol. 13, no. 1, pp. 11-23, Jan. 1995. </w:t>
      </w:r>
    </w:p>
    <w:p w14:paraId="7C0CCEAA" w14:textId="77777777" w:rsidR="00605AA7" w:rsidRPr="006C7307" w:rsidRDefault="00605AA7" w:rsidP="00605AA7">
      <w:pPr>
        <w:pStyle w:val="References"/>
      </w:pPr>
      <w:r w:rsidRPr="006C7307">
        <w:rPr>
          <w:color w:val="000000"/>
        </w:rPr>
        <w:t xml:space="preserve">W. P. Risk, G. S. Kino, and H. J. Shaw, “Fiber-optic frequency shifter using a surface acoustic wave incident at an oblique angle,” </w:t>
      </w:r>
      <w:r w:rsidRPr="006C7307">
        <w:rPr>
          <w:i/>
          <w:iCs/>
          <w:color w:val="000000"/>
        </w:rPr>
        <w:t>Opt. Lett.</w:t>
      </w:r>
      <w:r w:rsidRPr="006C7307">
        <w:rPr>
          <w:color w:val="000000"/>
        </w:rPr>
        <w:t>, vol. 11, no. 2, pp. 115–117, Feb. 1986.</w:t>
      </w:r>
    </w:p>
    <w:p w14:paraId="12615702" w14:textId="77777777" w:rsidR="00605AA7" w:rsidRPr="006C7307" w:rsidRDefault="00605AA7" w:rsidP="00605AA7">
      <w:pPr>
        <w:pStyle w:val="References"/>
      </w:pPr>
      <w:r w:rsidRPr="006C7307">
        <w:rPr>
          <w:color w:val="000000"/>
        </w:rPr>
        <w:t xml:space="preserve">P. </w:t>
      </w:r>
      <w:proofErr w:type="spellStart"/>
      <w:r w:rsidRPr="006C7307">
        <w:rPr>
          <w:color w:val="000000"/>
        </w:rPr>
        <w:t>Kopyt</w:t>
      </w:r>
      <w:proofErr w:type="spellEnd"/>
      <w:r w:rsidRPr="006C7307">
        <w:rPr>
          <w:color w:val="000000"/>
        </w:rPr>
        <w:t xml:space="preserve"> </w:t>
      </w:r>
      <w:r w:rsidRPr="006C7307">
        <w:rPr>
          <w:i/>
          <w:iCs/>
          <w:color w:val="000000"/>
        </w:rPr>
        <w:t>et al., “</w:t>
      </w:r>
      <w:r w:rsidRPr="006C7307">
        <w:rPr>
          <w:color w:val="000000"/>
        </w:rPr>
        <w:t xml:space="preserve">Electric properties of graphene-based conductive layers from DC up to terahertz range,” </w:t>
      </w:r>
      <w:r w:rsidRPr="00C04A43">
        <w:rPr>
          <w:i/>
          <w:color w:val="000000"/>
        </w:rPr>
        <w:t xml:space="preserve">IEEE THz Sci. Technol., </w:t>
      </w:r>
      <w:r w:rsidRPr="006C7307">
        <w:rPr>
          <w:color w:val="000000"/>
        </w:rPr>
        <w:t xml:space="preserve">to be published. </w:t>
      </w:r>
      <w:r>
        <w:rPr>
          <w:color w:val="000000"/>
        </w:rPr>
        <w:t>DOI</w:t>
      </w:r>
      <w:r w:rsidRPr="006C7307">
        <w:rPr>
          <w:color w:val="000000"/>
        </w:rPr>
        <w:t>: 10.1109/TTHZ.2016.2544142.</w:t>
      </w:r>
    </w:p>
    <w:p w14:paraId="3B5395F5" w14:textId="77777777" w:rsidR="00605AA7" w:rsidRDefault="00605AA7" w:rsidP="00605AA7">
      <w:pPr>
        <w:widowControl w:val="0"/>
        <w:autoSpaceDE w:val="0"/>
        <w:autoSpaceDN w:val="0"/>
        <w:adjustRightInd w:val="0"/>
        <w:spacing w:line="239" w:lineRule="auto"/>
        <w:ind w:right="-54"/>
        <w:jc w:val="both"/>
        <w:rPr>
          <w:i/>
          <w:iCs/>
          <w:color w:val="000000"/>
        </w:rPr>
      </w:pPr>
    </w:p>
    <w:p w14:paraId="10ACB49E" w14:textId="77777777" w:rsidR="00605AA7" w:rsidRPr="00057C03" w:rsidRDefault="00605AA7" w:rsidP="00605AA7">
      <w:pPr>
        <w:widowControl w:val="0"/>
        <w:autoSpaceDE w:val="0"/>
        <w:autoSpaceDN w:val="0"/>
        <w:adjustRightInd w:val="0"/>
        <w:spacing w:line="239" w:lineRule="auto"/>
        <w:ind w:right="-54"/>
        <w:rPr>
          <w:rFonts w:ascii="Times New Roman" w:hAnsi="Times New Roman" w:cs="Times New Roman"/>
          <w:i/>
          <w:iCs/>
          <w:color w:val="000000"/>
          <w:spacing w:val="1"/>
          <w:sz w:val="20"/>
          <w:szCs w:val="20"/>
        </w:rPr>
      </w:pPr>
      <w:r w:rsidRPr="00057C03">
        <w:rPr>
          <w:rFonts w:ascii="Times New Roman" w:hAnsi="Times New Roman" w:cs="Times New Roman"/>
          <w:i/>
          <w:iCs/>
          <w:color w:val="000000"/>
          <w:sz w:val="20"/>
          <w:szCs w:val="20"/>
        </w:rPr>
        <w:t>Basic format for p</w:t>
      </w:r>
      <w:r w:rsidRPr="00057C03">
        <w:rPr>
          <w:rFonts w:ascii="Times New Roman" w:hAnsi="Times New Roman" w:cs="Times New Roman"/>
          <w:i/>
          <w:iCs/>
          <w:color w:val="000000"/>
          <w:spacing w:val="-1"/>
          <w:sz w:val="20"/>
          <w:szCs w:val="20"/>
        </w:rPr>
        <w:t>a</w:t>
      </w:r>
      <w:r w:rsidRPr="00057C03">
        <w:rPr>
          <w:rFonts w:ascii="Times New Roman" w:hAnsi="Times New Roman" w:cs="Times New Roman"/>
          <w:i/>
          <w:iCs/>
          <w:color w:val="000000"/>
          <w:sz w:val="20"/>
          <w:szCs w:val="20"/>
        </w:rPr>
        <w:t>pers pr</w:t>
      </w:r>
      <w:r w:rsidRPr="00057C03">
        <w:rPr>
          <w:rFonts w:ascii="Times New Roman" w:hAnsi="Times New Roman" w:cs="Times New Roman"/>
          <w:i/>
          <w:iCs/>
          <w:color w:val="000000"/>
          <w:spacing w:val="-1"/>
          <w:sz w:val="20"/>
          <w:szCs w:val="20"/>
        </w:rPr>
        <w:t>e</w:t>
      </w:r>
      <w:r w:rsidRPr="00057C03">
        <w:rPr>
          <w:rFonts w:ascii="Times New Roman" w:hAnsi="Times New Roman" w:cs="Times New Roman"/>
          <w:i/>
          <w:iCs/>
          <w:color w:val="000000"/>
          <w:sz w:val="20"/>
          <w:szCs w:val="20"/>
        </w:rPr>
        <w:t>s</w:t>
      </w:r>
      <w:r w:rsidRPr="00057C03">
        <w:rPr>
          <w:rFonts w:ascii="Times New Roman" w:hAnsi="Times New Roman" w:cs="Times New Roman"/>
          <w:i/>
          <w:iCs/>
          <w:color w:val="000000"/>
          <w:spacing w:val="-1"/>
          <w:sz w:val="20"/>
          <w:szCs w:val="20"/>
        </w:rPr>
        <w:t>e</w:t>
      </w:r>
      <w:r w:rsidRPr="00057C03">
        <w:rPr>
          <w:rFonts w:ascii="Times New Roman" w:hAnsi="Times New Roman" w:cs="Times New Roman"/>
          <w:i/>
          <w:iCs/>
          <w:color w:val="000000"/>
          <w:spacing w:val="1"/>
          <w:sz w:val="20"/>
          <w:szCs w:val="20"/>
        </w:rPr>
        <w:t>n</w:t>
      </w:r>
      <w:r w:rsidRPr="00057C03">
        <w:rPr>
          <w:rFonts w:ascii="Times New Roman" w:hAnsi="Times New Roman" w:cs="Times New Roman"/>
          <w:i/>
          <w:iCs/>
          <w:color w:val="000000"/>
          <w:spacing w:val="-1"/>
          <w:sz w:val="20"/>
          <w:szCs w:val="20"/>
        </w:rPr>
        <w:t>t</w:t>
      </w:r>
      <w:r w:rsidRPr="00057C03">
        <w:rPr>
          <w:rFonts w:ascii="Times New Roman" w:hAnsi="Times New Roman" w:cs="Times New Roman"/>
          <w:i/>
          <w:iCs/>
          <w:color w:val="000000"/>
          <w:sz w:val="20"/>
          <w:szCs w:val="20"/>
        </w:rPr>
        <w:t>ed at c</w:t>
      </w:r>
      <w:r w:rsidRPr="00057C03">
        <w:rPr>
          <w:rFonts w:ascii="Times New Roman" w:hAnsi="Times New Roman" w:cs="Times New Roman"/>
          <w:i/>
          <w:iCs/>
          <w:color w:val="000000"/>
          <w:spacing w:val="-1"/>
          <w:sz w:val="20"/>
          <w:szCs w:val="20"/>
        </w:rPr>
        <w:t>o</w:t>
      </w:r>
      <w:r w:rsidRPr="00057C03">
        <w:rPr>
          <w:rFonts w:ascii="Times New Roman" w:hAnsi="Times New Roman" w:cs="Times New Roman"/>
          <w:i/>
          <w:iCs/>
          <w:color w:val="000000"/>
          <w:sz w:val="20"/>
          <w:szCs w:val="20"/>
        </w:rPr>
        <w:t>n</w:t>
      </w:r>
      <w:r w:rsidRPr="00057C03">
        <w:rPr>
          <w:rFonts w:ascii="Times New Roman" w:hAnsi="Times New Roman" w:cs="Times New Roman"/>
          <w:i/>
          <w:iCs/>
          <w:color w:val="000000"/>
          <w:spacing w:val="-1"/>
          <w:sz w:val="20"/>
          <w:szCs w:val="20"/>
        </w:rPr>
        <w:t>fe</w:t>
      </w:r>
      <w:r w:rsidRPr="00057C03">
        <w:rPr>
          <w:rFonts w:ascii="Times New Roman" w:hAnsi="Times New Roman" w:cs="Times New Roman"/>
          <w:i/>
          <w:iCs/>
          <w:color w:val="000000"/>
          <w:sz w:val="20"/>
          <w:szCs w:val="20"/>
        </w:rPr>
        <w:t>rence</w:t>
      </w:r>
      <w:r w:rsidRPr="00057C03">
        <w:rPr>
          <w:rFonts w:ascii="Times New Roman" w:hAnsi="Times New Roman" w:cs="Times New Roman"/>
          <w:i/>
          <w:iCs/>
          <w:color w:val="000000"/>
          <w:spacing w:val="-1"/>
          <w:sz w:val="20"/>
          <w:szCs w:val="20"/>
        </w:rPr>
        <w:t>s (when available online)</w:t>
      </w:r>
      <w:r w:rsidRPr="00057C03">
        <w:rPr>
          <w:rFonts w:ascii="Times New Roman" w:hAnsi="Times New Roman" w:cs="Times New Roman"/>
          <w:i/>
          <w:iCs/>
          <w:color w:val="000000"/>
          <w:sz w:val="20"/>
          <w:szCs w:val="20"/>
        </w:rPr>
        <w:t>:</w:t>
      </w:r>
    </w:p>
    <w:p w14:paraId="4C99D85B"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pacing w:val="-1"/>
          <w:sz w:val="16"/>
          <w:szCs w:val="16"/>
        </w:rPr>
        <w:t>J.K. A</w:t>
      </w:r>
      <w:r w:rsidRPr="00057C03">
        <w:rPr>
          <w:rFonts w:ascii="Times New Roman" w:hAnsi="Times New Roman" w:cs="Times New Roman"/>
          <w:spacing w:val="1"/>
          <w:sz w:val="16"/>
          <w:szCs w:val="16"/>
        </w:rPr>
        <w:t>u</w:t>
      </w:r>
      <w:r w:rsidRPr="00057C03">
        <w:rPr>
          <w:rFonts w:ascii="Times New Roman" w:hAnsi="Times New Roman" w:cs="Times New Roman"/>
          <w:sz w:val="16"/>
          <w:szCs w:val="16"/>
        </w:rPr>
        <w:t>t</w:t>
      </w:r>
      <w:r w:rsidRPr="00057C03">
        <w:rPr>
          <w:rFonts w:ascii="Times New Roman" w:hAnsi="Times New Roman" w:cs="Times New Roman"/>
          <w:spacing w:val="-1"/>
          <w:sz w:val="16"/>
          <w:szCs w:val="16"/>
        </w:rPr>
        <w:t>ho</w:t>
      </w:r>
      <w:r w:rsidRPr="00057C03">
        <w:rPr>
          <w:rFonts w:ascii="Times New Roman" w:hAnsi="Times New Roman" w:cs="Times New Roman"/>
          <w:spacing w:val="1"/>
          <w:sz w:val="16"/>
          <w:szCs w:val="16"/>
        </w:rPr>
        <w:t>r</w:t>
      </w:r>
      <w:r w:rsidRPr="00057C03">
        <w:rPr>
          <w:rFonts w:ascii="Times New Roman" w:hAnsi="Times New Roman" w:cs="Times New Roman"/>
          <w:sz w:val="16"/>
          <w:szCs w:val="16"/>
        </w:rPr>
        <w:t xml:space="preserve">. </w:t>
      </w:r>
      <w:r w:rsidRPr="00057C03">
        <w:rPr>
          <w:rFonts w:ascii="Times New Roman" w:hAnsi="Times New Roman" w:cs="Times New Roman"/>
          <w:spacing w:val="1"/>
          <w:sz w:val="16"/>
          <w:szCs w:val="16"/>
        </w:rPr>
        <w:t>(</w:t>
      </w:r>
      <w:r w:rsidRPr="00057C03">
        <w:rPr>
          <w:rFonts w:ascii="Times New Roman" w:hAnsi="Times New Roman" w:cs="Times New Roman"/>
          <w:spacing w:val="-1"/>
          <w:sz w:val="16"/>
          <w:szCs w:val="16"/>
        </w:rPr>
        <w:t>y</w:t>
      </w:r>
      <w:r w:rsidRPr="00057C03">
        <w:rPr>
          <w:rFonts w:ascii="Times New Roman" w:hAnsi="Times New Roman" w:cs="Times New Roman"/>
          <w:spacing w:val="1"/>
          <w:sz w:val="16"/>
          <w:szCs w:val="16"/>
        </w:rPr>
        <w:t>ear</w:t>
      </w:r>
      <w:r w:rsidRPr="00057C03">
        <w:rPr>
          <w:rFonts w:ascii="Times New Roman" w:hAnsi="Times New Roman" w:cs="Times New Roman"/>
          <w:sz w:val="16"/>
          <w:szCs w:val="16"/>
        </w:rPr>
        <w:t xml:space="preserve">, </w:t>
      </w:r>
      <w:r w:rsidRPr="00057C03">
        <w:rPr>
          <w:rFonts w:ascii="Times New Roman" w:hAnsi="Times New Roman" w:cs="Times New Roman"/>
          <w:spacing w:val="-2"/>
          <w:sz w:val="16"/>
          <w:szCs w:val="16"/>
        </w:rPr>
        <w:t>m</w:t>
      </w:r>
      <w:r w:rsidRPr="00057C03">
        <w:rPr>
          <w:rFonts w:ascii="Times New Roman" w:hAnsi="Times New Roman" w:cs="Times New Roman"/>
          <w:spacing w:val="1"/>
          <w:sz w:val="16"/>
          <w:szCs w:val="16"/>
        </w:rPr>
        <w:t>on</w:t>
      </w:r>
      <w:r w:rsidRPr="00057C03">
        <w:rPr>
          <w:rFonts w:ascii="Times New Roman" w:hAnsi="Times New Roman" w:cs="Times New Roman"/>
          <w:spacing w:val="-2"/>
          <w:sz w:val="16"/>
          <w:szCs w:val="16"/>
        </w:rPr>
        <w:t>t</w:t>
      </w:r>
      <w:r w:rsidRPr="00057C03">
        <w:rPr>
          <w:rFonts w:ascii="Times New Roman" w:hAnsi="Times New Roman" w:cs="Times New Roman"/>
          <w:spacing w:val="1"/>
          <w:sz w:val="16"/>
          <w:szCs w:val="16"/>
        </w:rPr>
        <w:t>h</w:t>
      </w:r>
      <w:r w:rsidRPr="00057C03">
        <w:rPr>
          <w:rFonts w:ascii="Times New Roman" w:hAnsi="Times New Roman" w:cs="Times New Roman"/>
          <w:spacing w:val="-1"/>
          <w:sz w:val="16"/>
          <w:szCs w:val="16"/>
        </w:rPr>
        <w:t>)</w:t>
      </w:r>
      <w:r w:rsidRPr="00057C03">
        <w:rPr>
          <w:rFonts w:ascii="Times New Roman" w:hAnsi="Times New Roman" w:cs="Times New Roman"/>
          <w:sz w:val="16"/>
          <w:szCs w:val="16"/>
        </w:rPr>
        <w:t xml:space="preserve">. </w:t>
      </w:r>
      <w:r w:rsidRPr="00057C03">
        <w:rPr>
          <w:rFonts w:ascii="Times New Roman" w:hAnsi="Times New Roman" w:cs="Times New Roman"/>
          <w:spacing w:val="10"/>
          <w:sz w:val="16"/>
          <w:szCs w:val="16"/>
        </w:rPr>
        <w:t>Title</w:t>
      </w:r>
      <w:r w:rsidRPr="00057C03">
        <w:rPr>
          <w:rFonts w:ascii="Times New Roman" w:hAnsi="Times New Roman" w:cs="Times New Roman"/>
          <w:sz w:val="16"/>
          <w:szCs w:val="16"/>
        </w:rPr>
        <w:t xml:space="preserve">. </w:t>
      </w:r>
      <w:r w:rsidRPr="00057C03">
        <w:rPr>
          <w:rFonts w:ascii="Times New Roman" w:hAnsi="Times New Roman" w:cs="Times New Roman"/>
          <w:spacing w:val="10"/>
          <w:sz w:val="16"/>
          <w:szCs w:val="16"/>
        </w:rPr>
        <w:t>pre</w:t>
      </w:r>
      <w:r w:rsidRPr="00057C03">
        <w:rPr>
          <w:rFonts w:ascii="Times New Roman" w:hAnsi="Times New Roman" w:cs="Times New Roman"/>
          <w:spacing w:val="11"/>
          <w:sz w:val="16"/>
          <w:szCs w:val="16"/>
        </w:rPr>
        <w:t>s</w:t>
      </w:r>
      <w:r w:rsidRPr="00057C03">
        <w:rPr>
          <w:rFonts w:ascii="Times New Roman" w:hAnsi="Times New Roman" w:cs="Times New Roman"/>
          <w:spacing w:val="10"/>
          <w:sz w:val="16"/>
          <w:szCs w:val="16"/>
        </w:rPr>
        <w:t>ente</w:t>
      </w:r>
      <w:r w:rsidRPr="00057C03">
        <w:rPr>
          <w:rFonts w:ascii="Times New Roman" w:hAnsi="Times New Roman" w:cs="Times New Roman"/>
          <w:sz w:val="16"/>
          <w:szCs w:val="16"/>
        </w:rPr>
        <w:t xml:space="preserve">d </w:t>
      </w:r>
      <w:r w:rsidRPr="00057C03">
        <w:rPr>
          <w:rFonts w:ascii="Times New Roman" w:hAnsi="Times New Roman" w:cs="Times New Roman"/>
          <w:spacing w:val="10"/>
          <w:sz w:val="16"/>
          <w:szCs w:val="16"/>
        </w:rPr>
        <w:t>a</w:t>
      </w:r>
      <w:r w:rsidRPr="00057C03">
        <w:rPr>
          <w:rFonts w:ascii="Times New Roman" w:hAnsi="Times New Roman" w:cs="Times New Roman"/>
          <w:sz w:val="16"/>
          <w:szCs w:val="16"/>
        </w:rPr>
        <w:t xml:space="preserve">t abbrev. </w:t>
      </w:r>
      <w:r w:rsidRPr="00057C03">
        <w:rPr>
          <w:rFonts w:ascii="Times New Roman" w:hAnsi="Times New Roman" w:cs="Times New Roman"/>
          <w:spacing w:val="10"/>
          <w:sz w:val="16"/>
          <w:szCs w:val="16"/>
        </w:rPr>
        <w:t>conferenc</w:t>
      </w:r>
      <w:r w:rsidRPr="00057C03">
        <w:rPr>
          <w:rFonts w:ascii="Times New Roman" w:hAnsi="Times New Roman" w:cs="Times New Roman"/>
          <w:sz w:val="16"/>
          <w:szCs w:val="16"/>
        </w:rPr>
        <w:t xml:space="preserve">e </w:t>
      </w:r>
      <w:r w:rsidRPr="00057C03">
        <w:rPr>
          <w:rFonts w:ascii="Times New Roman" w:hAnsi="Times New Roman" w:cs="Times New Roman"/>
          <w:spacing w:val="10"/>
          <w:sz w:val="16"/>
          <w:szCs w:val="16"/>
        </w:rPr>
        <w:t>title</w:t>
      </w:r>
      <w:r w:rsidRPr="00057C03">
        <w:rPr>
          <w:rFonts w:ascii="Times New Roman" w:hAnsi="Times New Roman" w:cs="Times New Roman"/>
          <w:sz w:val="16"/>
          <w:szCs w:val="16"/>
        </w:rPr>
        <w:t xml:space="preserve">. </w:t>
      </w:r>
      <w:r w:rsidRPr="00057C03">
        <w:rPr>
          <w:rFonts w:ascii="Times New Roman" w:hAnsi="Times New Roman" w:cs="Times New Roman"/>
          <w:spacing w:val="10"/>
          <w:sz w:val="16"/>
          <w:szCs w:val="16"/>
        </w:rPr>
        <w:t>[</w:t>
      </w:r>
      <w:r w:rsidRPr="00057C03">
        <w:rPr>
          <w:rFonts w:ascii="Times New Roman" w:hAnsi="Times New Roman" w:cs="Times New Roman"/>
          <w:spacing w:val="11"/>
          <w:sz w:val="16"/>
          <w:szCs w:val="16"/>
        </w:rPr>
        <w:t>T</w:t>
      </w:r>
      <w:r w:rsidRPr="00057C03">
        <w:rPr>
          <w:rFonts w:ascii="Times New Roman" w:hAnsi="Times New Roman" w:cs="Times New Roman"/>
          <w:spacing w:val="10"/>
          <w:sz w:val="16"/>
          <w:szCs w:val="16"/>
        </w:rPr>
        <w:t>yp</w:t>
      </w:r>
      <w:r w:rsidRPr="00057C03">
        <w:rPr>
          <w:rFonts w:ascii="Times New Roman" w:hAnsi="Times New Roman" w:cs="Times New Roman"/>
          <w:sz w:val="16"/>
          <w:szCs w:val="16"/>
        </w:rPr>
        <w:t xml:space="preserve">e </w:t>
      </w:r>
      <w:r w:rsidRPr="00057C03">
        <w:rPr>
          <w:rFonts w:ascii="Times New Roman" w:hAnsi="Times New Roman" w:cs="Times New Roman"/>
          <w:spacing w:val="10"/>
          <w:sz w:val="16"/>
          <w:szCs w:val="16"/>
        </w:rPr>
        <w:t>o</w:t>
      </w:r>
      <w:r w:rsidRPr="00057C03">
        <w:rPr>
          <w:rFonts w:ascii="Times New Roman" w:hAnsi="Times New Roman" w:cs="Times New Roman"/>
          <w:sz w:val="16"/>
          <w:szCs w:val="16"/>
        </w:rPr>
        <w:t xml:space="preserve">f </w:t>
      </w:r>
      <w:r w:rsidRPr="00057C03">
        <w:rPr>
          <w:rFonts w:ascii="Times New Roman" w:hAnsi="Times New Roman" w:cs="Times New Roman"/>
          <w:spacing w:val="10"/>
          <w:sz w:val="16"/>
          <w:szCs w:val="16"/>
        </w:rPr>
        <w:t>Medi</w:t>
      </w:r>
      <w:r w:rsidRPr="00057C03">
        <w:rPr>
          <w:rFonts w:ascii="Times New Roman" w:hAnsi="Times New Roman" w:cs="Times New Roman"/>
          <w:spacing w:val="11"/>
          <w:sz w:val="16"/>
          <w:szCs w:val="16"/>
        </w:rPr>
        <w:t>u</w:t>
      </w:r>
      <w:r w:rsidRPr="00057C03">
        <w:rPr>
          <w:rFonts w:ascii="Times New Roman" w:hAnsi="Times New Roman" w:cs="Times New Roman"/>
          <w:spacing w:val="7"/>
          <w:sz w:val="16"/>
          <w:szCs w:val="16"/>
        </w:rPr>
        <w:t>m</w:t>
      </w:r>
      <w:r w:rsidRPr="00057C03">
        <w:rPr>
          <w:rFonts w:ascii="Times New Roman" w:hAnsi="Times New Roman" w:cs="Times New Roman"/>
          <w:spacing w:val="10"/>
          <w:sz w:val="16"/>
          <w:szCs w:val="16"/>
        </w:rPr>
        <w:t xml:space="preserve">]. </w:t>
      </w:r>
      <w:r w:rsidRPr="00057C03">
        <w:rPr>
          <w:rFonts w:ascii="Times New Roman" w:hAnsi="Times New Roman" w:cs="Times New Roman"/>
          <w:sz w:val="16"/>
          <w:szCs w:val="16"/>
        </w:rPr>
        <w:t>A</w:t>
      </w:r>
      <w:r w:rsidRPr="00057C03">
        <w:rPr>
          <w:rFonts w:ascii="Times New Roman" w:hAnsi="Times New Roman" w:cs="Times New Roman"/>
          <w:spacing w:val="1"/>
          <w:sz w:val="16"/>
          <w:szCs w:val="16"/>
        </w:rPr>
        <w:t>v</w:t>
      </w:r>
      <w:r w:rsidRPr="00057C03">
        <w:rPr>
          <w:rFonts w:ascii="Times New Roman" w:hAnsi="Times New Roman" w:cs="Times New Roman"/>
          <w:sz w:val="16"/>
          <w:szCs w:val="16"/>
        </w:rPr>
        <w:t>aila</w:t>
      </w:r>
      <w:r w:rsidRPr="00057C03">
        <w:rPr>
          <w:rFonts w:ascii="Times New Roman" w:hAnsi="Times New Roman" w:cs="Times New Roman"/>
          <w:spacing w:val="1"/>
          <w:sz w:val="16"/>
          <w:szCs w:val="16"/>
        </w:rPr>
        <w:t>b</w:t>
      </w:r>
      <w:r w:rsidRPr="00057C03">
        <w:rPr>
          <w:rFonts w:ascii="Times New Roman" w:hAnsi="Times New Roman" w:cs="Times New Roman"/>
          <w:spacing w:val="-1"/>
          <w:sz w:val="16"/>
          <w:szCs w:val="16"/>
        </w:rPr>
        <w:t>l</w:t>
      </w:r>
      <w:r w:rsidRPr="00057C03">
        <w:rPr>
          <w:rFonts w:ascii="Times New Roman" w:hAnsi="Times New Roman" w:cs="Times New Roman"/>
          <w:sz w:val="16"/>
          <w:szCs w:val="16"/>
        </w:rPr>
        <w:t>e: site/</w:t>
      </w:r>
      <w:r w:rsidRPr="00057C03">
        <w:rPr>
          <w:rFonts w:ascii="Times New Roman" w:hAnsi="Times New Roman" w:cs="Times New Roman"/>
          <w:spacing w:val="1"/>
          <w:sz w:val="16"/>
          <w:szCs w:val="16"/>
        </w:rPr>
        <w:t>p</w:t>
      </w:r>
      <w:r w:rsidRPr="00057C03">
        <w:rPr>
          <w:rFonts w:ascii="Times New Roman" w:hAnsi="Times New Roman" w:cs="Times New Roman"/>
          <w:sz w:val="16"/>
          <w:szCs w:val="16"/>
        </w:rPr>
        <w:t>at</w:t>
      </w:r>
      <w:r w:rsidRPr="00057C03">
        <w:rPr>
          <w:rFonts w:ascii="Times New Roman" w:hAnsi="Times New Roman" w:cs="Times New Roman"/>
          <w:spacing w:val="1"/>
          <w:sz w:val="16"/>
          <w:szCs w:val="16"/>
        </w:rPr>
        <w:t>h</w:t>
      </w:r>
      <w:r w:rsidRPr="00057C03">
        <w:rPr>
          <w:rFonts w:ascii="Times New Roman" w:hAnsi="Times New Roman" w:cs="Times New Roman"/>
          <w:spacing w:val="-1"/>
          <w:sz w:val="16"/>
          <w:szCs w:val="16"/>
        </w:rPr>
        <w:t>/</w:t>
      </w:r>
      <w:r w:rsidRPr="00057C03">
        <w:rPr>
          <w:rFonts w:ascii="Times New Roman" w:hAnsi="Times New Roman" w:cs="Times New Roman"/>
          <w:sz w:val="16"/>
          <w:szCs w:val="16"/>
        </w:rPr>
        <w:t>file</w:t>
      </w:r>
    </w:p>
    <w:p w14:paraId="450DF56C" w14:textId="77777777" w:rsidR="00605AA7" w:rsidRPr="00057C03" w:rsidRDefault="00605AA7" w:rsidP="00605AA7">
      <w:pPr>
        <w:widowControl w:val="0"/>
        <w:autoSpaceDE w:val="0"/>
        <w:autoSpaceDN w:val="0"/>
        <w:adjustRightInd w:val="0"/>
        <w:ind w:right="-20"/>
        <w:rPr>
          <w:rFonts w:ascii="Times New Roman" w:hAnsi="Times New Roman" w:cs="Times New Roman"/>
          <w:color w:val="000000"/>
          <w:sz w:val="20"/>
          <w:szCs w:val="20"/>
        </w:rPr>
      </w:pPr>
      <w:r w:rsidRPr="00057C03">
        <w:rPr>
          <w:rFonts w:ascii="Times New Roman" w:hAnsi="Times New Roman" w:cs="Times New Roman"/>
          <w:i/>
          <w:iCs/>
          <w:color w:val="000000"/>
          <w:sz w:val="20"/>
          <w:szCs w:val="20"/>
        </w:rPr>
        <w:t>Example:</w:t>
      </w:r>
    </w:p>
    <w:p w14:paraId="438D0C52" w14:textId="77777777" w:rsidR="00605AA7" w:rsidRDefault="00605AA7" w:rsidP="00605AA7">
      <w:pPr>
        <w:pStyle w:val="References"/>
        <w:jc w:val="left"/>
      </w:pPr>
      <w:r>
        <w:t>P</w:t>
      </w:r>
      <w:r>
        <w:rPr>
          <w:spacing w:val="-1"/>
        </w:rPr>
        <w:t>R</w:t>
      </w:r>
      <w:r>
        <w:t>O</w:t>
      </w:r>
      <w:r>
        <w:rPr>
          <w:spacing w:val="-1"/>
        </w:rPr>
        <w:t>C</w:t>
      </w:r>
      <w:r>
        <w:t xml:space="preserve">ESS </w:t>
      </w:r>
      <w:r>
        <w:rPr>
          <w:spacing w:val="-2"/>
        </w:rPr>
        <w:t>C</w:t>
      </w:r>
      <w:r>
        <w:rPr>
          <w:spacing w:val="1"/>
        </w:rPr>
        <w:t>o</w:t>
      </w:r>
      <w:r>
        <w:rPr>
          <w:spacing w:val="-1"/>
        </w:rPr>
        <w:t>r</w:t>
      </w:r>
      <w:r>
        <w:rPr>
          <w:spacing w:val="1"/>
        </w:rPr>
        <w:t>p</w:t>
      </w:r>
      <w:r>
        <w:rPr>
          <w:spacing w:val="-1"/>
        </w:rPr>
        <w:t>oration, Boston</w:t>
      </w:r>
      <w:r>
        <w:t xml:space="preserve">, </w:t>
      </w:r>
      <w:r>
        <w:rPr>
          <w:spacing w:val="-1"/>
        </w:rPr>
        <w:t>M</w:t>
      </w:r>
      <w:r>
        <w:t xml:space="preserve">A, USA. </w:t>
      </w:r>
      <w:r>
        <w:rPr>
          <w:spacing w:val="-1"/>
        </w:rPr>
        <w:t>In</w:t>
      </w:r>
      <w:r>
        <w:t>tranets: Inte</w:t>
      </w:r>
      <w:r>
        <w:rPr>
          <w:spacing w:val="-1"/>
        </w:rPr>
        <w:t>rn</w:t>
      </w:r>
      <w:r>
        <w:t>et technol</w:t>
      </w:r>
      <w:r>
        <w:rPr>
          <w:spacing w:val="-1"/>
        </w:rPr>
        <w:t>o</w:t>
      </w:r>
      <w:r>
        <w:rPr>
          <w:spacing w:val="1"/>
        </w:rPr>
        <w:t>g</w:t>
      </w:r>
      <w:r>
        <w:t>i</w:t>
      </w:r>
      <w:r>
        <w:rPr>
          <w:spacing w:val="-1"/>
        </w:rPr>
        <w:t>e</w:t>
      </w:r>
      <w:r>
        <w:t>s dep</w:t>
      </w:r>
      <w:r>
        <w:rPr>
          <w:spacing w:val="-2"/>
        </w:rPr>
        <w:t>l</w:t>
      </w:r>
      <w:r>
        <w:t>o</w:t>
      </w:r>
      <w:r>
        <w:rPr>
          <w:spacing w:val="-1"/>
        </w:rPr>
        <w:t>y</w:t>
      </w:r>
      <w:r>
        <w:t>ed b</w:t>
      </w:r>
      <w:r>
        <w:rPr>
          <w:spacing w:val="-1"/>
        </w:rPr>
        <w:t>e</w:t>
      </w:r>
      <w:r>
        <w:t>h</w:t>
      </w:r>
      <w:r>
        <w:rPr>
          <w:spacing w:val="-2"/>
        </w:rPr>
        <w:t>i</w:t>
      </w:r>
      <w:r>
        <w:t>nd t</w:t>
      </w:r>
      <w:r>
        <w:rPr>
          <w:spacing w:val="1"/>
        </w:rPr>
        <w:t>h</w:t>
      </w:r>
      <w:r>
        <w:t>e f</w:t>
      </w:r>
      <w:r>
        <w:rPr>
          <w:spacing w:val="-2"/>
        </w:rPr>
        <w:t>i</w:t>
      </w:r>
      <w:r>
        <w:t>rew</w:t>
      </w:r>
      <w:r>
        <w:rPr>
          <w:spacing w:val="-1"/>
        </w:rPr>
        <w:t>a</w:t>
      </w:r>
      <w:r>
        <w:t>ll for co</w:t>
      </w:r>
      <w:r>
        <w:rPr>
          <w:spacing w:val="-1"/>
        </w:rPr>
        <w:t>rp</w:t>
      </w:r>
      <w:r>
        <w:t>or</w:t>
      </w:r>
      <w:r>
        <w:rPr>
          <w:spacing w:val="-1"/>
        </w:rPr>
        <w:t>a</w:t>
      </w:r>
      <w:r>
        <w:t>te pr</w:t>
      </w:r>
      <w:r>
        <w:rPr>
          <w:spacing w:val="-1"/>
        </w:rPr>
        <w:t>od</w:t>
      </w:r>
      <w:r>
        <w:rPr>
          <w:spacing w:val="1"/>
        </w:rPr>
        <w:t>u</w:t>
      </w:r>
      <w:r>
        <w:t>cti</w:t>
      </w:r>
      <w:r>
        <w:rPr>
          <w:spacing w:val="1"/>
        </w:rPr>
        <w:t>v</w:t>
      </w:r>
      <w:r>
        <w:t>it</w:t>
      </w:r>
      <w:r>
        <w:rPr>
          <w:spacing w:val="-1"/>
        </w:rPr>
        <w:t>y</w:t>
      </w:r>
      <w:r>
        <w:t xml:space="preserve">. </w:t>
      </w:r>
      <w:r>
        <w:rPr>
          <w:spacing w:val="-1"/>
        </w:rPr>
        <w:t>Presente</w:t>
      </w:r>
      <w:r>
        <w:t xml:space="preserve">d </w:t>
      </w:r>
      <w:r>
        <w:rPr>
          <w:spacing w:val="-1"/>
        </w:rPr>
        <w:t>a</w:t>
      </w:r>
      <w:r>
        <w:t xml:space="preserve">t </w:t>
      </w:r>
      <w:r>
        <w:rPr>
          <w:spacing w:val="-1"/>
        </w:rPr>
        <w:t>INET9</w:t>
      </w:r>
      <w:r>
        <w:t xml:space="preserve">6 </w:t>
      </w:r>
      <w:r>
        <w:rPr>
          <w:spacing w:val="-1"/>
        </w:rPr>
        <w:t>Annu</w:t>
      </w:r>
      <w:r>
        <w:t xml:space="preserve">al </w:t>
      </w:r>
      <w:r>
        <w:rPr>
          <w:spacing w:val="-1"/>
        </w:rPr>
        <w:t>Meeti</w:t>
      </w:r>
      <w:r>
        <w:t>n</w:t>
      </w:r>
      <w:r>
        <w:rPr>
          <w:spacing w:val="-1"/>
        </w:rPr>
        <w:t>g</w:t>
      </w:r>
      <w:r>
        <w:t xml:space="preserve">. </w:t>
      </w:r>
      <w:r>
        <w:rPr>
          <w:spacing w:val="-1"/>
        </w:rPr>
        <w:t>[Online]</w:t>
      </w:r>
      <w:r>
        <w:t xml:space="preserve">. </w:t>
      </w:r>
      <w:r>
        <w:rPr>
          <w:spacing w:val="-1"/>
        </w:rPr>
        <w:t>Availa</w:t>
      </w:r>
      <w:r>
        <w:t>b</w:t>
      </w:r>
      <w:r>
        <w:rPr>
          <w:spacing w:val="-1"/>
        </w:rPr>
        <w:t xml:space="preserve">le: </w:t>
      </w:r>
      <w:hyperlink r:id="rId15" w:history="1">
        <w:r w:rsidRPr="006F22CC">
          <w:rPr>
            <w:rStyle w:val="Hyperlink"/>
          </w:rPr>
          <w:t>htt</w:t>
        </w:r>
        <w:r w:rsidRPr="006F22CC">
          <w:rPr>
            <w:rStyle w:val="Hyperlink"/>
            <w:spacing w:val="1"/>
          </w:rPr>
          <w:t>p</w:t>
        </w:r>
        <w:r w:rsidRPr="006F22CC">
          <w:rPr>
            <w:rStyle w:val="Hyperlink"/>
          </w:rPr>
          <w:t>://ho</w:t>
        </w:r>
        <w:r w:rsidRPr="006F22CC">
          <w:rPr>
            <w:rStyle w:val="Hyperlink"/>
            <w:spacing w:val="-2"/>
          </w:rPr>
          <w:t>m</w:t>
        </w:r>
        <w:r w:rsidRPr="006F22CC">
          <w:rPr>
            <w:rStyle w:val="Hyperlink"/>
          </w:rPr>
          <w:t>e.p</w:t>
        </w:r>
        <w:r w:rsidRPr="006F22CC">
          <w:rPr>
            <w:rStyle w:val="Hyperlink"/>
            <w:spacing w:val="-1"/>
          </w:rPr>
          <w:t>r</w:t>
        </w:r>
        <w:r w:rsidRPr="006F22CC">
          <w:rPr>
            <w:rStyle w:val="Hyperlink"/>
          </w:rPr>
          <w:t>ocess.</w:t>
        </w:r>
        <w:r w:rsidRPr="006F22CC">
          <w:rPr>
            <w:rStyle w:val="Hyperlink"/>
            <w:spacing w:val="-1"/>
          </w:rPr>
          <w:t>c</w:t>
        </w:r>
        <w:r w:rsidRPr="006F22CC">
          <w:rPr>
            <w:rStyle w:val="Hyperlink"/>
            <w:spacing w:val="1"/>
          </w:rPr>
          <w:t>o</w:t>
        </w:r>
        <w:r w:rsidRPr="006F22CC">
          <w:rPr>
            <w:rStyle w:val="Hyperlink"/>
            <w:spacing w:val="-2"/>
          </w:rPr>
          <w:t>m</w:t>
        </w:r>
        <w:r w:rsidRPr="006F22CC">
          <w:rPr>
            <w:rStyle w:val="Hyperlink"/>
          </w:rPr>
          <w:t>/Int</w:t>
        </w:r>
        <w:r w:rsidRPr="006F22CC">
          <w:rPr>
            <w:rStyle w:val="Hyperlink"/>
            <w:spacing w:val="1"/>
          </w:rPr>
          <w:t>r</w:t>
        </w:r>
        <w:r w:rsidRPr="006F22CC">
          <w:rPr>
            <w:rStyle w:val="Hyperlink"/>
          </w:rPr>
          <w:t>anets/</w:t>
        </w:r>
        <w:r w:rsidRPr="006F22CC">
          <w:rPr>
            <w:rStyle w:val="Hyperlink"/>
            <w:spacing w:val="-1"/>
          </w:rPr>
          <w:t>w</w:t>
        </w:r>
        <w:r w:rsidRPr="006F22CC">
          <w:rPr>
            <w:rStyle w:val="Hyperlink"/>
            <w:spacing w:val="1"/>
          </w:rPr>
          <w:t>p</w:t>
        </w:r>
        <w:r w:rsidRPr="006F22CC">
          <w:rPr>
            <w:rStyle w:val="Hyperlink"/>
            <w:spacing w:val="-1"/>
          </w:rPr>
          <w:t>2</w:t>
        </w:r>
        <w:r w:rsidRPr="006F22CC">
          <w:rPr>
            <w:rStyle w:val="Hyperlink"/>
          </w:rPr>
          <w:t>.h</w:t>
        </w:r>
        <w:r w:rsidRPr="006F22CC">
          <w:rPr>
            <w:rStyle w:val="Hyperlink"/>
            <w:spacing w:val="-2"/>
          </w:rPr>
          <w:t>t</w:t>
        </w:r>
        <w:r w:rsidRPr="006F22CC">
          <w:rPr>
            <w:rStyle w:val="Hyperlink"/>
          </w:rPr>
          <w:t>p</w:t>
        </w:r>
      </w:hyperlink>
    </w:p>
    <w:p w14:paraId="151E88B3" w14:textId="77777777" w:rsidR="00605AA7" w:rsidRDefault="00605AA7" w:rsidP="00605AA7">
      <w:pPr>
        <w:widowControl w:val="0"/>
        <w:autoSpaceDE w:val="0"/>
        <w:autoSpaceDN w:val="0"/>
        <w:adjustRightInd w:val="0"/>
        <w:spacing w:before="1" w:line="180" w:lineRule="exact"/>
        <w:rPr>
          <w:color w:val="000000"/>
          <w:sz w:val="18"/>
          <w:szCs w:val="18"/>
        </w:rPr>
      </w:pPr>
    </w:p>
    <w:p w14:paraId="4F6EE583" w14:textId="77777777" w:rsidR="00605AA7" w:rsidRPr="00057C03" w:rsidRDefault="00605AA7" w:rsidP="00605AA7">
      <w:pPr>
        <w:widowControl w:val="0"/>
        <w:autoSpaceDE w:val="0"/>
        <w:autoSpaceDN w:val="0"/>
        <w:adjustRightInd w:val="0"/>
        <w:spacing w:line="239" w:lineRule="auto"/>
        <w:ind w:right="-54"/>
        <w:rPr>
          <w:rFonts w:ascii="Times New Roman" w:hAnsi="Times New Roman" w:cs="Times New Roman"/>
          <w:i/>
          <w:iCs/>
          <w:color w:val="000000"/>
          <w:spacing w:val="1"/>
          <w:sz w:val="20"/>
          <w:szCs w:val="20"/>
        </w:rPr>
      </w:pPr>
      <w:r w:rsidRPr="00057C03">
        <w:rPr>
          <w:rFonts w:ascii="Times New Roman" w:hAnsi="Times New Roman" w:cs="Times New Roman"/>
          <w:i/>
          <w:iCs/>
          <w:color w:val="000000"/>
          <w:sz w:val="20"/>
          <w:szCs w:val="20"/>
        </w:rPr>
        <w:t xml:space="preserve">Basic format for </w:t>
      </w:r>
      <w:r w:rsidR="00057C03" w:rsidRPr="00057C03">
        <w:rPr>
          <w:rFonts w:ascii="Times New Roman" w:hAnsi="Times New Roman" w:cs="Times New Roman"/>
          <w:i/>
          <w:iCs/>
          <w:color w:val="000000"/>
          <w:sz w:val="20"/>
          <w:szCs w:val="20"/>
        </w:rPr>
        <w:t>rep</w:t>
      </w:r>
      <w:r w:rsidR="00057C03" w:rsidRPr="00057C03">
        <w:rPr>
          <w:rFonts w:ascii="Times New Roman" w:hAnsi="Times New Roman" w:cs="Times New Roman"/>
          <w:i/>
          <w:iCs/>
          <w:color w:val="000000"/>
          <w:spacing w:val="1"/>
          <w:sz w:val="20"/>
          <w:szCs w:val="20"/>
        </w:rPr>
        <w:t>o</w:t>
      </w:r>
      <w:r w:rsidR="00057C03" w:rsidRPr="00057C03">
        <w:rPr>
          <w:rFonts w:ascii="Times New Roman" w:hAnsi="Times New Roman" w:cs="Times New Roman"/>
          <w:i/>
          <w:iCs/>
          <w:color w:val="000000"/>
          <w:sz w:val="20"/>
          <w:szCs w:val="20"/>
        </w:rPr>
        <w:t>rts and handbooks</w:t>
      </w:r>
      <w:r w:rsidRPr="00057C03">
        <w:rPr>
          <w:rFonts w:ascii="Times New Roman" w:hAnsi="Times New Roman" w:cs="Times New Roman"/>
          <w:i/>
          <w:iCs/>
          <w:color w:val="000000"/>
          <w:sz w:val="20"/>
          <w:szCs w:val="20"/>
        </w:rPr>
        <w:t xml:space="preserve"> (when available online):  </w:t>
      </w:r>
    </w:p>
    <w:p w14:paraId="6C67AC0D"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 xml:space="preserve">J. K. Author. “Title of report,” Company. City, State, Country. Rep. no., (optional: vol./issue), Date. [Online] Available: site/path/file </w:t>
      </w:r>
    </w:p>
    <w:p w14:paraId="60406A47" w14:textId="77777777" w:rsidR="00605AA7" w:rsidRDefault="00605AA7" w:rsidP="00605AA7">
      <w:pPr>
        <w:pStyle w:val="References"/>
        <w:widowControl w:val="0"/>
        <w:numPr>
          <w:ilvl w:val="0"/>
          <w:numId w:val="0"/>
        </w:numPr>
        <w:autoSpaceDE w:val="0"/>
        <w:autoSpaceDN w:val="0"/>
        <w:adjustRightInd w:val="0"/>
        <w:spacing w:before="1"/>
        <w:ind w:right="-20"/>
        <w:jc w:val="left"/>
        <w:rPr>
          <w:rFonts w:ascii="Tahoma" w:hAnsi="Tahoma" w:cs="Tahoma"/>
          <w:color w:val="000000"/>
        </w:rPr>
      </w:pPr>
      <w:r w:rsidRPr="009E52D0">
        <w:rPr>
          <w:i/>
          <w:iCs/>
          <w:color w:val="000000"/>
          <w:sz w:val="20"/>
          <w:szCs w:val="20"/>
        </w:rPr>
        <w:t>Example</w:t>
      </w:r>
      <w:r>
        <w:rPr>
          <w:i/>
          <w:iCs/>
          <w:color w:val="000000"/>
          <w:sz w:val="20"/>
          <w:szCs w:val="20"/>
        </w:rPr>
        <w:t>s</w:t>
      </w:r>
      <w:r w:rsidRPr="009E52D0">
        <w:rPr>
          <w:i/>
          <w:iCs/>
          <w:color w:val="000000"/>
          <w:sz w:val="20"/>
          <w:szCs w:val="20"/>
        </w:rPr>
        <w:t>:</w:t>
      </w:r>
    </w:p>
    <w:p w14:paraId="223A13DD" w14:textId="77777777" w:rsidR="00605AA7" w:rsidRDefault="00605AA7" w:rsidP="00605AA7">
      <w:pPr>
        <w:pStyle w:val="References"/>
      </w:pPr>
      <w:r>
        <w:t xml:space="preserve">R. J. </w:t>
      </w:r>
      <w:proofErr w:type="spellStart"/>
      <w:r>
        <w:t>Hijmans</w:t>
      </w:r>
      <w:proofErr w:type="spellEnd"/>
      <w:r>
        <w:t xml:space="preserve"> and J. van Etten, “Raster: Geographic analysis and modeling with raster data,” R Package Version 2.0-12, Jan. 12, 2012. [Online]. Available: </w:t>
      </w:r>
      <w:r>
        <w:rPr>
          <w:u w:val="single"/>
        </w:rPr>
        <w:t xml:space="preserve">http://CRAN.R-project.org/package=raster </w:t>
      </w:r>
    </w:p>
    <w:p w14:paraId="2918D89B" w14:textId="77777777" w:rsidR="00605AA7" w:rsidRPr="00D7612F" w:rsidRDefault="00605AA7" w:rsidP="00605AA7">
      <w:pPr>
        <w:pStyle w:val="References"/>
        <w:jc w:val="left"/>
      </w:pPr>
      <w:proofErr w:type="spellStart"/>
      <w:r w:rsidRPr="00D7612F">
        <w:rPr>
          <w:color w:val="000000"/>
        </w:rPr>
        <w:t>Teralyzer</w:t>
      </w:r>
      <w:proofErr w:type="spellEnd"/>
      <w:r w:rsidRPr="00D7612F">
        <w:rPr>
          <w:color w:val="000000"/>
        </w:rPr>
        <w:t xml:space="preserve">. </w:t>
      </w:r>
      <w:proofErr w:type="spellStart"/>
      <w:r w:rsidRPr="00D7612F">
        <w:rPr>
          <w:color w:val="000000"/>
        </w:rPr>
        <w:t>Lytera</w:t>
      </w:r>
      <w:proofErr w:type="spellEnd"/>
      <w:r w:rsidRPr="00D7612F">
        <w:rPr>
          <w:color w:val="000000"/>
        </w:rPr>
        <w:t xml:space="preserve"> UG, </w:t>
      </w:r>
      <w:proofErr w:type="spellStart"/>
      <w:r w:rsidRPr="00D7612F">
        <w:rPr>
          <w:color w:val="000000"/>
        </w:rPr>
        <w:t>Kirchhain</w:t>
      </w:r>
      <w:proofErr w:type="spellEnd"/>
      <w:r w:rsidRPr="00D7612F">
        <w:rPr>
          <w:color w:val="000000"/>
        </w:rPr>
        <w:t xml:space="preserve">, Germany [Online]. Available: </w:t>
      </w:r>
      <w:r>
        <w:rPr>
          <w:color w:val="000000"/>
        </w:rPr>
        <w:t>h</w:t>
      </w:r>
      <w:r w:rsidRPr="00D7612F">
        <w:rPr>
          <w:color w:val="000000"/>
        </w:rPr>
        <w:t>ttp://www.lytera.de/Terahertz_THz_Spectroscopy.php?id=home, Accessed on: Jun. 5, 2014</w:t>
      </w:r>
    </w:p>
    <w:p w14:paraId="393A8B8D" w14:textId="77777777" w:rsidR="00605AA7" w:rsidRDefault="00605AA7" w:rsidP="00605AA7">
      <w:pPr>
        <w:widowControl w:val="0"/>
        <w:autoSpaceDE w:val="0"/>
        <w:autoSpaceDN w:val="0"/>
        <w:adjustRightInd w:val="0"/>
        <w:spacing w:before="5" w:line="140" w:lineRule="exact"/>
        <w:rPr>
          <w:color w:val="000000"/>
          <w:sz w:val="14"/>
          <w:szCs w:val="14"/>
        </w:rPr>
      </w:pPr>
    </w:p>
    <w:p w14:paraId="16086084" w14:textId="77777777" w:rsidR="00605AA7" w:rsidRPr="00057C03" w:rsidRDefault="00605AA7" w:rsidP="00605AA7">
      <w:pPr>
        <w:widowControl w:val="0"/>
        <w:autoSpaceDE w:val="0"/>
        <w:autoSpaceDN w:val="0"/>
        <w:adjustRightInd w:val="0"/>
        <w:spacing w:line="239" w:lineRule="auto"/>
        <w:ind w:left="90" w:right="-54" w:hanging="90"/>
        <w:rPr>
          <w:rFonts w:ascii="Times New Roman" w:hAnsi="Times New Roman" w:cs="Times New Roman"/>
          <w:i/>
          <w:iCs/>
          <w:color w:val="000000"/>
          <w:spacing w:val="1"/>
          <w:sz w:val="20"/>
          <w:szCs w:val="20"/>
        </w:rPr>
      </w:pPr>
      <w:r w:rsidRPr="00057C03">
        <w:rPr>
          <w:rFonts w:ascii="Times New Roman" w:hAnsi="Times New Roman" w:cs="Times New Roman"/>
          <w:i/>
          <w:iCs/>
          <w:color w:val="000000"/>
          <w:spacing w:val="-1"/>
          <w:sz w:val="20"/>
          <w:szCs w:val="20"/>
        </w:rPr>
        <w:t>Basic format for c</w:t>
      </w:r>
      <w:r w:rsidRPr="00057C03">
        <w:rPr>
          <w:rFonts w:ascii="Times New Roman" w:hAnsi="Times New Roman" w:cs="Times New Roman"/>
          <w:i/>
          <w:iCs/>
          <w:color w:val="000000"/>
          <w:spacing w:val="1"/>
          <w:sz w:val="20"/>
          <w:szCs w:val="20"/>
        </w:rPr>
        <w:t>o</w:t>
      </w:r>
      <w:r w:rsidRPr="00057C03">
        <w:rPr>
          <w:rFonts w:ascii="Times New Roman" w:hAnsi="Times New Roman" w:cs="Times New Roman"/>
          <w:i/>
          <w:iCs/>
          <w:color w:val="000000"/>
          <w:spacing w:val="-1"/>
          <w:sz w:val="20"/>
          <w:szCs w:val="20"/>
        </w:rPr>
        <w:t>m</w:t>
      </w:r>
      <w:r w:rsidRPr="00057C03">
        <w:rPr>
          <w:rFonts w:ascii="Times New Roman" w:hAnsi="Times New Roman" w:cs="Times New Roman"/>
          <w:i/>
          <w:iCs/>
          <w:color w:val="000000"/>
          <w:sz w:val="20"/>
          <w:szCs w:val="20"/>
        </w:rPr>
        <w:t>pu</w:t>
      </w:r>
      <w:r w:rsidRPr="00057C03">
        <w:rPr>
          <w:rFonts w:ascii="Times New Roman" w:hAnsi="Times New Roman" w:cs="Times New Roman"/>
          <w:i/>
          <w:iCs/>
          <w:color w:val="000000"/>
          <w:spacing w:val="-1"/>
          <w:sz w:val="20"/>
          <w:szCs w:val="20"/>
        </w:rPr>
        <w:t>t</w:t>
      </w:r>
      <w:r w:rsidRPr="00057C03">
        <w:rPr>
          <w:rFonts w:ascii="Times New Roman" w:hAnsi="Times New Roman" w:cs="Times New Roman"/>
          <w:i/>
          <w:iCs/>
          <w:color w:val="000000"/>
          <w:sz w:val="20"/>
          <w:szCs w:val="20"/>
        </w:rPr>
        <w:t xml:space="preserve">er </w:t>
      </w:r>
      <w:r w:rsidRPr="00057C03">
        <w:rPr>
          <w:rFonts w:ascii="Times New Roman" w:hAnsi="Times New Roman" w:cs="Times New Roman"/>
          <w:i/>
          <w:iCs/>
          <w:color w:val="000000"/>
          <w:spacing w:val="1"/>
          <w:sz w:val="20"/>
          <w:szCs w:val="20"/>
        </w:rPr>
        <w:t>p</w:t>
      </w:r>
      <w:r w:rsidRPr="00057C03">
        <w:rPr>
          <w:rFonts w:ascii="Times New Roman" w:hAnsi="Times New Roman" w:cs="Times New Roman"/>
          <w:i/>
          <w:iCs/>
          <w:color w:val="000000"/>
          <w:spacing w:val="-1"/>
          <w:sz w:val="20"/>
          <w:szCs w:val="20"/>
        </w:rPr>
        <w:t>ro</w:t>
      </w:r>
      <w:r w:rsidRPr="00057C03">
        <w:rPr>
          <w:rFonts w:ascii="Times New Roman" w:hAnsi="Times New Roman" w:cs="Times New Roman"/>
          <w:i/>
          <w:iCs/>
          <w:color w:val="000000"/>
          <w:spacing w:val="1"/>
          <w:sz w:val="20"/>
          <w:szCs w:val="20"/>
        </w:rPr>
        <w:t>g</w:t>
      </w:r>
      <w:r w:rsidRPr="00057C03">
        <w:rPr>
          <w:rFonts w:ascii="Times New Roman" w:hAnsi="Times New Roman" w:cs="Times New Roman"/>
          <w:i/>
          <w:iCs/>
          <w:color w:val="000000"/>
          <w:sz w:val="20"/>
          <w:szCs w:val="20"/>
        </w:rPr>
        <w:t>r</w:t>
      </w:r>
      <w:r w:rsidRPr="00057C03">
        <w:rPr>
          <w:rFonts w:ascii="Times New Roman" w:hAnsi="Times New Roman" w:cs="Times New Roman"/>
          <w:i/>
          <w:iCs/>
          <w:color w:val="000000"/>
          <w:spacing w:val="-1"/>
          <w:sz w:val="20"/>
          <w:szCs w:val="20"/>
        </w:rPr>
        <w:t>a</w:t>
      </w:r>
      <w:r w:rsidRPr="00057C03">
        <w:rPr>
          <w:rFonts w:ascii="Times New Roman" w:hAnsi="Times New Roman" w:cs="Times New Roman"/>
          <w:i/>
          <w:iCs/>
          <w:color w:val="000000"/>
          <w:sz w:val="20"/>
          <w:szCs w:val="20"/>
        </w:rPr>
        <w:t>ms a</w:t>
      </w:r>
      <w:r w:rsidRPr="00057C03">
        <w:rPr>
          <w:rFonts w:ascii="Times New Roman" w:hAnsi="Times New Roman" w:cs="Times New Roman"/>
          <w:i/>
          <w:iCs/>
          <w:color w:val="000000"/>
          <w:spacing w:val="-1"/>
          <w:sz w:val="20"/>
          <w:szCs w:val="20"/>
        </w:rPr>
        <w:t>n</w:t>
      </w:r>
      <w:r w:rsidRPr="00057C03">
        <w:rPr>
          <w:rFonts w:ascii="Times New Roman" w:hAnsi="Times New Roman" w:cs="Times New Roman"/>
          <w:i/>
          <w:iCs/>
          <w:color w:val="000000"/>
          <w:sz w:val="20"/>
          <w:szCs w:val="20"/>
        </w:rPr>
        <w:t>d electron</w:t>
      </w:r>
      <w:r w:rsidRPr="00057C03">
        <w:rPr>
          <w:rFonts w:ascii="Times New Roman" w:hAnsi="Times New Roman" w:cs="Times New Roman"/>
          <w:i/>
          <w:iCs/>
          <w:color w:val="000000"/>
          <w:spacing w:val="-1"/>
          <w:sz w:val="20"/>
          <w:szCs w:val="20"/>
        </w:rPr>
        <w:t>i</w:t>
      </w:r>
      <w:r w:rsidRPr="00057C03">
        <w:rPr>
          <w:rFonts w:ascii="Times New Roman" w:hAnsi="Times New Roman" w:cs="Times New Roman"/>
          <w:i/>
          <w:iCs/>
          <w:color w:val="000000"/>
          <w:sz w:val="20"/>
          <w:szCs w:val="20"/>
        </w:rPr>
        <w:t xml:space="preserve">c </w:t>
      </w:r>
      <w:r w:rsidRPr="00057C03">
        <w:rPr>
          <w:rFonts w:ascii="Times New Roman" w:hAnsi="Times New Roman" w:cs="Times New Roman"/>
          <w:i/>
          <w:iCs/>
          <w:color w:val="000000"/>
          <w:spacing w:val="-1"/>
          <w:sz w:val="20"/>
          <w:szCs w:val="20"/>
        </w:rPr>
        <w:t>d</w:t>
      </w:r>
      <w:r w:rsidRPr="00057C03">
        <w:rPr>
          <w:rFonts w:ascii="Times New Roman" w:hAnsi="Times New Roman" w:cs="Times New Roman"/>
          <w:i/>
          <w:iCs/>
          <w:color w:val="000000"/>
          <w:spacing w:val="1"/>
          <w:sz w:val="20"/>
          <w:szCs w:val="20"/>
        </w:rPr>
        <w:t>o</w:t>
      </w:r>
      <w:r w:rsidRPr="00057C03">
        <w:rPr>
          <w:rFonts w:ascii="Times New Roman" w:hAnsi="Times New Roman" w:cs="Times New Roman"/>
          <w:i/>
          <w:iCs/>
          <w:color w:val="000000"/>
          <w:spacing w:val="-1"/>
          <w:sz w:val="20"/>
          <w:szCs w:val="20"/>
        </w:rPr>
        <w:t>cu</w:t>
      </w:r>
      <w:r w:rsidRPr="00057C03">
        <w:rPr>
          <w:rFonts w:ascii="Times New Roman" w:hAnsi="Times New Roman" w:cs="Times New Roman"/>
          <w:i/>
          <w:iCs/>
          <w:color w:val="000000"/>
          <w:sz w:val="20"/>
          <w:szCs w:val="20"/>
        </w:rPr>
        <w:t>men</w:t>
      </w:r>
      <w:r w:rsidRPr="00057C03">
        <w:rPr>
          <w:rFonts w:ascii="Times New Roman" w:hAnsi="Times New Roman" w:cs="Times New Roman"/>
          <w:i/>
          <w:iCs/>
          <w:color w:val="000000"/>
          <w:spacing w:val="-1"/>
          <w:sz w:val="20"/>
          <w:szCs w:val="20"/>
        </w:rPr>
        <w:t>ts (when available online)</w:t>
      </w:r>
      <w:r w:rsidRPr="00057C03">
        <w:rPr>
          <w:rFonts w:ascii="Times New Roman" w:hAnsi="Times New Roman" w:cs="Times New Roman"/>
          <w:i/>
          <w:iCs/>
          <w:color w:val="000000"/>
          <w:sz w:val="20"/>
          <w:szCs w:val="20"/>
        </w:rPr>
        <w:t>:</w:t>
      </w:r>
    </w:p>
    <w:p w14:paraId="5A6B5595" w14:textId="77777777" w:rsidR="00605AA7" w:rsidRPr="00057C03" w:rsidRDefault="00605AA7" w:rsidP="00605AA7">
      <w:pPr>
        <w:rPr>
          <w:rFonts w:ascii="Times New Roman" w:hAnsi="Times New Roman" w:cs="Times New Roman"/>
          <w:iCs/>
          <w:spacing w:val="1"/>
          <w:sz w:val="16"/>
          <w:szCs w:val="16"/>
        </w:rPr>
      </w:pPr>
      <w:r w:rsidRPr="00057C03">
        <w:rPr>
          <w:rFonts w:ascii="Times New Roman" w:hAnsi="Times New Roman" w:cs="Times New Roman"/>
          <w:sz w:val="16"/>
          <w:szCs w:val="16"/>
        </w:rPr>
        <w:t xml:space="preserve">Legislative body. Number of Congress, Session. (year, month day). </w:t>
      </w:r>
      <w:r w:rsidRPr="00057C03">
        <w:rPr>
          <w:rFonts w:ascii="Times New Roman" w:hAnsi="Times New Roman" w:cs="Times New Roman"/>
          <w:i/>
          <w:iCs/>
          <w:sz w:val="16"/>
          <w:szCs w:val="16"/>
        </w:rPr>
        <w:t>Number of bill or resolution</w:t>
      </w:r>
      <w:r w:rsidRPr="00057C03">
        <w:rPr>
          <w:rFonts w:ascii="Times New Roman" w:hAnsi="Times New Roman" w:cs="Times New Roman"/>
          <w:sz w:val="16"/>
          <w:szCs w:val="16"/>
        </w:rPr>
        <w:t xml:space="preserve">, </w:t>
      </w:r>
      <w:r w:rsidRPr="00057C03">
        <w:rPr>
          <w:rFonts w:ascii="Times New Roman" w:hAnsi="Times New Roman" w:cs="Times New Roman"/>
          <w:i/>
          <w:iCs/>
          <w:sz w:val="16"/>
          <w:szCs w:val="16"/>
        </w:rPr>
        <w:t>Title</w:t>
      </w:r>
      <w:r w:rsidRPr="00057C03">
        <w:rPr>
          <w:rFonts w:ascii="Times New Roman" w:hAnsi="Times New Roman" w:cs="Times New Roman"/>
          <w:sz w:val="16"/>
          <w:szCs w:val="16"/>
        </w:rPr>
        <w:t>. [Type of medium]. Available: site/path/file</w:t>
      </w:r>
    </w:p>
    <w:p w14:paraId="62BF26B8"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b/>
          <w:i/>
          <w:iCs/>
          <w:spacing w:val="1"/>
          <w:sz w:val="16"/>
          <w:szCs w:val="16"/>
        </w:rPr>
        <w:t xml:space="preserve">NOTE: </w:t>
      </w:r>
      <w:r w:rsidRPr="00057C03">
        <w:rPr>
          <w:rFonts w:ascii="Times New Roman" w:hAnsi="Times New Roman" w:cs="Times New Roman"/>
          <w:sz w:val="16"/>
          <w:szCs w:val="16"/>
        </w:rPr>
        <w:t>I</w:t>
      </w:r>
      <w:r w:rsidRPr="00057C03">
        <w:rPr>
          <w:rFonts w:ascii="Times New Roman" w:hAnsi="Times New Roman" w:cs="Times New Roman"/>
          <w:spacing w:val="-1"/>
          <w:sz w:val="16"/>
          <w:szCs w:val="16"/>
        </w:rPr>
        <w:t>S</w:t>
      </w:r>
      <w:r w:rsidRPr="00057C03">
        <w:rPr>
          <w:rFonts w:ascii="Times New Roman" w:hAnsi="Times New Roman" w:cs="Times New Roman"/>
          <w:sz w:val="16"/>
          <w:szCs w:val="16"/>
        </w:rPr>
        <w:t>O r</w:t>
      </w:r>
      <w:r w:rsidRPr="00057C03">
        <w:rPr>
          <w:rFonts w:ascii="Times New Roman" w:hAnsi="Times New Roman" w:cs="Times New Roman"/>
          <w:spacing w:val="-1"/>
          <w:sz w:val="16"/>
          <w:szCs w:val="16"/>
        </w:rPr>
        <w:t>e</w:t>
      </w:r>
      <w:r w:rsidRPr="00057C03">
        <w:rPr>
          <w:rFonts w:ascii="Times New Roman" w:hAnsi="Times New Roman" w:cs="Times New Roman"/>
          <w:sz w:val="16"/>
          <w:szCs w:val="16"/>
        </w:rPr>
        <w:t>commends that capitalization f</w:t>
      </w:r>
      <w:r w:rsidRPr="00057C03">
        <w:rPr>
          <w:rFonts w:ascii="Times New Roman" w:hAnsi="Times New Roman" w:cs="Times New Roman"/>
          <w:spacing w:val="-1"/>
          <w:sz w:val="16"/>
          <w:szCs w:val="16"/>
        </w:rPr>
        <w:t>o</w:t>
      </w:r>
      <w:r w:rsidRPr="00057C03">
        <w:rPr>
          <w:rFonts w:ascii="Times New Roman" w:hAnsi="Times New Roman" w:cs="Times New Roman"/>
          <w:sz w:val="16"/>
          <w:szCs w:val="16"/>
        </w:rPr>
        <w:t>llow the accepted practice for t</w:t>
      </w:r>
      <w:r w:rsidRPr="00057C03">
        <w:rPr>
          <w:rFonts w:ascii="Times New Roman" w:hAnsi="Times New Roman" w:cs="Times New Roman"/>
          <w:spacing w:val="1"/>
          <w:sz w:val="16"/>
          <w:szCs w:val="16"/>
        </w:rPr>
        <w:t>h</w:t>
      </w:r>
      <w:r w:rsidRPr="00057C03">
        <w:rPr>
          <w:rFonts w:ascii="Times New Roman" w:hAnsi="Times New Roman" w:cs="Times New Roman"/>
          <w:sz w:val="16"/>
          <w:szCs w:val="16"/>
        </w:rPr>
        <w:t>e la</w:t>
      </w:r>
      <w:r w:rsidRPr="00057C03">
        <w:rPr>
          <w:rFonts w:ascii="Times New Roman" w:hAnsi="Times New Roman" w:cs="Times New Roman"/>
          <w:spacing w:val="-1"/>
          <w:sz w:val="16"/>
          <w:szCs w:val="16"/>
        </w:rPr>
        <w:t>n</w:t>
      </w:r>
      <w:r w:rsidRPr="00057C03">
        <w:rPr>
          <w:rFonts w:ascii="Times New Roman" w:hAnsi="Times New Roman" w:cs="Times New Roman"/>
          <w:sz w:val="16"/>
          <w:szCs w:val="16"/>
        </w:rPr>
        <w:t>gu</w:t>
      </w:r>
      <w:r w:rsidRPr="00057C03">
        <w:rPr>
          <w:rFonts w:ascii="Times New Roman" w:hAnsi="Times New Roman" w:cs="Times New Roman"/>
          <w:spacing w:val="-1"/>
          <w:sz w:val="16"/>
          <w:szCs w:val="16"/>
        </w:rPr>
        <w:t>a</w:t>
      </w:r>
      <w:r w:rsidRPr="00057C03">
        <w:rPr>
          <w:rFonts w:ascii="Times New Roman" w:hAnsi="Times New Roman" w:cs="Times New Roman"/>
          <w:sz w:val="16"/>
          <w:szCs w:val="16"/>
        </w:rPr>
        <w:t>ge</w:t>
      </w:r>
      <w:r w:rsidRPr="00057C03">
        <w:rPr>
          <w:rFonts w:ascii="Times New Roman" w:hAnsi="Times New Roman" w:cs="Times New Roman"/>
          <w:spacing w:val="-1"/>
          <w:sz w:val="16"/>
          <w:szCs w:val="16"/>
        </w:rPr>
        <w:t xml:space="preserve"> o</w:t>
      </w:r>
      <w:r w:rsidRPr="00057C03">
        <w:rPr>
          <w:rFonts w:ascii="Times New Roman" w:hAnsi="Times New Roman" w:cs="Times New Roman"/>
          <w:sz w:val="16"/>
          <w:szCs w:val="16"/>
        </w:rPr>
        <w:t>r s</w:t>
      </w:r>
      <w:r w:rsidRPr="00057C03">
        <w:rPr>
          <w:rFonts w:ascii="Times New Roman" w:hAnsi="Times New Roman" w:cs="Times New Roman"/>
          <w:spacing w:val="-1"/>
          <w:sz w:val="16"/>
          <w:szCs w:val="16"/>
        </w:rPr>
        <w:t>c</w:t>
      </w:r>
      <w:r w:rsidRPr="00057C03">
        <w:rPr>
          <w:rFonts w:ascii="Times New Roman" w:hAnsi="Times New Roman" w:cs="Times New Roman"/>
          <w:sz w:val="16"/>
          <w:szCs w:val="16"/>
        </w:rPr>
        <w:t xml:space="preserve">ript in </w:t>
      </w:r>
      <w:r w:rsidRPr="00057C03">
        <w:rPr>
          <w:rFonts w:ascii="Times New Roman" w:hAnsi="Times New Roman" w:cs="Times New Roman"/>
          <w:spacing w:val="-1"/>
          <w:sz w:val="16"/>
          <w:szCs w:val="16"/>
        </w:rPr>
        <w:t>w</w:t>
      </w:r>
      <w:r w:rsidRPr="00057C03">
        <w:rPr>
          <w:rFonts w:ascii="Times New Roman" w:hAnsi="Times New Roman" w:cs="Times New Roman"/>
          <w:spacing w:val="1"/>
          <w:sz w:val="16"/>
          <w:szCs w:val="16"/>
        </w:rPr>
        <w:t>h</w:t>
      </w:r>
      <w:r w:rsidRPr="00057C03">
        <w:rPr>
          <w:rFonts w:ascii="Times New Roman" w:hAnsi="Times New Roman" w:cs="Times New Roman"/>
          <w:sz w:val="16"/>
          <w:szCs w:val="16"/>
        </w:rPr>
        <w:t>i</w:t>
      </w:r>
      <w:r w:rsidRPr="00057C03">
        <w:rPr>
          <w:rFonts w:ascii="Times New Roman" w:hAnsi="Times New Roman" w:cs="Times New Roman"/>
          <w:spacing w:val="-1"/>
          <w:sz w:val="16"/>
          <w:szCs w:val="16"/>
        </w:rPr>
        <w:t>c</w:t>
      </w:r>
      <w:r w:rsidRPr="00057C03">
        <w:rPr>
          <w:rFonts w:ascii="Times New Roman" w:hAnsi="Times New Roman" w:cs="Times New Roman"/>
          <w:sz w:val="16"/>
          <w:szCs w:val="16"/>
        </w:rPr>
        <w:t>h t</w:t>
      </w:r>
      <w:r w:rsidRPr="00057C03">
        <w:rPr>
          <w:rFonts w:ascii="Times New Roman" w:hAnsi="Times New Roman" w:cs="Times New Roman"/>
          <w:spacing w:val="1"/>
          <w:sz w:val="16"/>
          <w:szCs w:val="16"/>
        </w:rPr>
        <w:t>h</w:t>
      </w:r>
      <w:r w:rsidRPr="00057C03">
        <w:rPr>
          <w:rFonts w:ascii="Times New Roman" w:hAnsi="Times New Roman" w:cs="Times New Roman"/>
          <w:sz w:val="16"/>
          <w:szCs w:val="16"/>
        </w:rPr>
        <w:t>e i</w:t>
      </w:r>
      <w:r w:rsidRPr="00057C03">
        <w:rPr>
          <w:rFonts w:ascii="Times New Roman" w:hAnsi="Times New Roman" w:cs="Times New Roman"/>
          <w:spacing w:val="-1"/>
          <w:sz w:val="16"/>
          <w:szCs w:val="16"/>
        </w:rPr>
        <w:t>n</w:t>
      </w:r>
      <w:r w:rsidRPr="00057C03">
        <w:rPr>
          <w:rFonts w:ascii="Times New Roman" w:hAnsi="Times New Roman" w:cs="Times New Roman"/>
          <w:sz w:val="16"/>
          <w:szCs w:val="16"/>
        </w:rPr>
        <w:t>f</w:t>
      </w:r>
      <w:r w:rsidRPr="00057C03">
        <w:rPr>
          <w:rFonts w:ascii="Times New Roman" w:hAnsi="Times New Roman" w:cs="Times New Roman"/>
          <w:spacing w:val="-1"/>
          <w:sz w:val="16"/>
          <w:szCs w:val="16"/>
        </w:rPr>
        <w:t>o</w:t>
      </w:r>
      <w:r w:rsidRPr="00057C03">
        <w:rPr>
          <w:rFonts w:ascii="Times New Roman" w:hAnsi="Times New Roman" w:cs="Times New Roman"/>
          <w:sz w:val="16"/>
          <w:szCs w:val="16"/>
        </w:rPr>
        <w:t>r</w:t>
      </w:r>
      <w:r w:rsidRPr="00057C03">
        <w:rPr>
          <w:rFonts w:ascii="Times New Roman" w:hAnsi="Times New Roman" w:cs="Times New Roman"/>
          <w:spacing w:val="-2"/>
          <w:sz w:val="16"/>
          <w:szCs w:val="16"/>
        </w:rPr>
        <w:t>m</w:t>
      </w:r>
      <w:r w:rsidRPr="00057C03">
        <w:rPr>
          <w:rFonts w:ascii="Times New Roman" w:hAnsi="Times New Roman" w:cs="Times New Roman"/>
          <w:sz w:val="16"/>
          <w:szCs w:val="16"/>
        </w:rPr>
        <w:t>ation is giv</w:t>
      </w:r>
      <w:r w:rsidRPr="00057C03">
        <w:rPr>
          <w:rFonts w:ascii="Times New Roman" w:hAnsi="Times New Roman" w:cs="Times New Roman"/>
          <w:spacing w:val="-1"/>
          <w:sz w:val="16"/>
          <w:szCs w:val="16"/>
        </w:rPr>
        <w:t>e</w:t>
      </w:r>
      <w:r w:rsidRPr="00057C03">
        <w:rPr>
          <w:rFonts w:ascii="Times New Roman" w:hAnsi="Times New Roman" w:cs="Times New Roman"/>
          <w:sz w:val="16"/>
          <w:szCs w:val="16"/>
        </w:rPr>
        <w:t>n.</w:t>
      </w:r>
    </w:p>
    <w:p w14:paraId="5A3D48C5" w14:textId="77777777" w:rsidR="00605AA7" w:rsidRPr="00057C03" w:rsidRDefault="00605AA7" w:rsidP="00605AA7">
      <w:pPr>
        <w:widowControl w:val="0"/>
        <w:autoSpaceDE w:val="0"/>
        <w:autoSpaceDN w:val="0"/>
        <w:adjustRightInd w:val="0"/>
        <w:spacing w:before="37"/>
        <w:ind w:right="-20"/>
        <w:rPr>
          <w:rFonts w:ascii="Times New Roman" w:hAnsi="Times New Roman" w:cs="Times New Roman"/>
          <w:color w:val="000000"/>
          <w:sz w:val="20"/>
          <w:szCs w:val="20"/>
        </w:rPr>
      </w:pPr>
      <w:r w:rsidRPr="00057C03">
        <w:rPr>
          <w:rFonts w:ascii="Times New Roman" w:hAnsi="Times New Roman" w:cs="Times New Roman"/>
          <w:i/>
          <w:iCs/>
          <w:color w:val="000000"/>
          <w:sz w:val="20"/>
          <w:szCs w:val="20"/>
        </w:rPr>
        <w:t>Example:</w:t>
      </w:r>
    </w:p>
    <w:p w14:paraId="7C1D84EE" w14:textId="77777777" w:rsidR="00605AA7" w:rsidRDefault="00605AA7" w:rsidP="00605AA7">
      <w:pPr>
        <w:pStyle w:val="References"/>
      </w:pPr>
      <w:r>
        <w:t xml:space="preserve">U.S. House. 102nd Congress, 1st Session. (1991, Jan. 11). </w:t>
      </w:r>
      <w:r>
        <w:rPr>
          <w:i/>
          <w:iCs/>
        </w:rPr>
        <w:t>H. Con. Res. 1, Sense of the Congress on Approval of Military Action</w:t>
      </w:r>
      <w:r>
        <w:t xml:space="preserve">. [Online]. Available: LEXIS Library: GENFED File: BILLS </w:t>
      </w:r>
    </w:p>
    <w:p w14:paraId="138196B9" w14:textId="77777777" w:rsidR="00605AA7" w:rsidRDefault="00605AA7" w:rsidP="00605AA7">
      <w:pPr>
        <w:pStyle w:val="References"/>
        <w:numPr>
          <w:ilvl w:val="0"/>
          <w:numId w:val="0"/>
        </w:numPr>
        <w:ind w:left="1170"/>
      </w:pPr>
    </w:p>
    <w:p w14:paraId="6D7FFF36" w14:textId="77777777" w:rsidR="00605AA7" w:rsidRDefault="00605AA7" w:rsidP="00605AA7">
      <w:pPr>
        <w:pStyle w:val="References"/>
        <w:numPr>
          <w:ilvl w:val="0"/>
          <w:numId w:val="0"/>
        </w:numPr>
        <w:ind w:left="360"/>
      </w:pPr>
    </w:p>
    <w:p w14:paraId="626EA9CF"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Basic format for patents (when available online):</w:t>
      </w:r>
    </w:p>
    <w:p w14:paraId="4A755951"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 xml:space="preserve">Name of the invention, by inventor’s name. (year, month day). </w:t>
      </w:r>
      <w:r w:rsidRPr="00057C03">
        <w:rPr>
          <w:rFonts w:ascii="Times New Roman" w:hAnsi="Times New Roman" w:cs="Times New Roman"/>
          <w:iCs/>
          <w:sz w:val="16"/>
          <w:szCs w:val="16"/>
        </w:rPr>
        <w:t xml:space="preserve">Patent Number </w:t>
      </w:r>
      <w:r w:rsidRPr="00057C03">
        <w:rPr>
          <w:rFonts w:ascii="Times New Roman" w:hAnsi="Times New Roman" w:cs="Times New Roman"/>
          <w:sz w:val="16"/>
          <w:szCs w:val="16"/>
        </w:rPr>
        <w:t>[Type of medium]. Available: site/path/file</w:t>
      </w:r>
    </w:p>
    <w:p w14:paraId="12F06094"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Example:</w:t>
      </w:r>
    </w:p>
    <w:p w14:paraId="2AB5D3AD" w14:textId="77777777" w:rsidR="00605AA7" w:rsidRDefault="00605AA7" w:rsidP="00605AA7">
      <w:pPr>
        <w:pStyle w:val="References"/>
        <w:jc w:val="left"/>
        <w:rPr>
          <w:rFonts w:ascii="TimesNewRomanPS-ItalicMT" w:hAnsi="TimesNewRomanPS-ItalicMT" w:cs="TimesNewRomanPS-ItalicMT"/>
          <w:i/>
          <w:iCs/>
        </w:rPr>
      </w:pPr>
      <w:r>
        <w:t xml:space="preserve">Musical toothbrush with mirror, by L.M.R. Brooks. (1992, May 19). </w:t>
      </w:r>
      <w:r w:rsidRPr="00D7612F">
        <w:rPr>
          <w:rFonts w:ascii="TimesNewRomanPS-ItalicMT" w:hAnsi="TimesNewRomanPS-ItalicMT" w:cs="TimesNewRomanPS-ItalicMT"/>
          <w:iCs/>
        </w:rPr>
        <w:t>Patent D 326 189</w:t>
      </w:r>
    </w:p>
    <w:p w14:paraId="1C865962" w14:textId="77777777" w:rsidR="00605AA7" w:rsidRDefault="00605AA7" w:rsidP="00605AA7">
      <w:pPr>
        <w:pStyle w:val="References"/>
        <w:numPr>
          <w:ilvl w:val="0"/>
          <w:numId w:val="0"/>
        </w:numPr>
        <w:ind w:left="360"/>
        <w:jc w:val="left"/>
        <w:rPr>
          <w:rFonts w:ascii="TimesNewRomanPS-ItalicMT" w:hAnsi="TimesNewRomanPS-ItalicMT" w:cs="TimesNewRomanPS-ItalicMT"/>
          <w:i/>
          <w:iCs/>
        </w:rPr>
      </w:pPr>
      <w:r>
        <w:t xml:space="preserve">[Online]. Available: NEXIS Library: LEXPAT File:   DES </w:t>
      </w:r>
    </w:p>
    <w:p w14:paraId="691FCDA8" w14:textId="77777777" w:rsidR="00605AA7" w:rsidRPr="00057C03" w:rsidRDefault="00605AA7" w:rsidP="00605AA7">
      <w:pPr>
        <w:widowControl w:val="0"/>
        <w:autoSpaceDE w:val="0"/>
        <w:autoSpaceDN w:val="0"/>
        <w:adjustRightInd w:val="0"/>
        <w:ind w:right="-20"/>
        <w:rPr>
          <w:rFonts w:ascii="TimesNewRomanPS-ItalicMT" w:hAnsi="TimesNewRomanPS-ItalicMT" w:cs="TimesNewRomanPS-ItalicMT"/>
          <w:i/>
          <w:iCs/>
          <w:sz w:val="20"/>
          <w:szCs w:val="20"/>
        </w:rPr>
      </w:pPr>
    </w:p>
    <w:p w14:paraId="042183B2" w14:textId="77777777" w:rsidR="00605AA7" w:rsidRPr="00057C03" w:rsidRDefault="00605AA7" w:rsidP="00605AA7">
      <w:pPr>
        <w:widowControl w:val="0"/>
        <w:autoSpaceDE w:val="0"/>
        <w:autoSpaceDN w:val="0"/>
        <w:adjustRightInd w:val="0"/>
        <w:ind w:right="-20"/>
        <w:rPr>
          <w:rFonts w:ascii="Times New Roman" w:hAnsi="Times New Roman" w:cs="Times New Roman"/>
          <w:color w:val="000000"/>
          <w:sz w:val="20"/>
          <w:szCs w:val="20"/>
        </w:rPr>
      </w:pPr>
      <w:r w:rsidRPr="00057C03">
        <w:rPr>
          <w:rFonts w:ascii="Times New Roman" w:hAnsi="Times New Roman" w:cs="Times New Roman"/>
          <w:i/>
          <w:iCs/>
          <w:sz w:val="20"/>
          <w:szCs w:val="20"/>
        </w:rPr>
        <w:t>Basic format</w:t>
      </w:r>
      <w:r w:rsidRPr="00057C03">
        <w:rPr>
          <w:rFonts w:ascii="Times New Roman" w:hAnsi="Times New Roman" w:cs="Times New Roman"/>
          <w:i/>
          <w:iCs/>
          <w:color w:val="000000"/>
          <w:sz w:val="20"/>
          <w:szCs w:val="20"/>
        </w:rPr>
        <w:t xml:space="preserve"> for confer</w:t>
      </w:r>
      <w:r w:rsidRPr="00057C03">
        <w:rPr>
          <w:rFonts w:ascii="Times New Roman" w:hAnsi="Times New Roman" w:cs="Times New Roman"/>
          <w:i/>
          <w:iCs/>
          <w:color w:val="000000"/>
          <w:spacing w:val="-1"/>
          <w:sz w:val="20"/>
          <w:szCs w:val="20"/>
        </w:rPr>
        <w:t>e</w:t>
      </w:r>
      <w:r w:rsidRPr="00057C03">
        <w:rPr>
          <w:rFonts w:ascii="Times New Roman" w:hAnsi="Times New Roman" w:cs="Times New Roman"/>
          <w:i/>
          <w:iCs/>
          <w:color w:val="000000"/>
          <w:spacing w:val="1"/>
          <w:sz w:val="20"/>
          <w:szCs w:val="20"/>
        </w:rPr>
        <w:t>n</w:t>
      </w:r>
      <w:r w:rsidRPr="00057C03">
        <w:rPr>
          <w:rFonts w:ascii="Times New Roman" w:hAnsi="Times New Roman" w:cs="Times New Roman"/>
          <w:i/>
          <w:iCs/>
          <w:color w:val="000000"/>
          <w:sz w:val="20"/>
          <w:szCs w:val="20"/>
        </w:rPr>
        <w:t>ce p</w:t>
      </w:r>
      <w:r w:rsidRPr="00057C03">
        <w:rPr>
          <w:rFonts w:ascii="Times New Roman" w:hAnsi="Times New Roman" w:cs="Times New Roman"/>
          <w:i/>
          <w:iCs/>
          <w:color w:val="000000"/>
          <w:spacing w:val="-1"/>
          <w:sz w:val="20"/>
          <w:szCs w:val="20"/>
        </w:rPr>
        <w:t>r</w:t>
      </w:r>
      <w:r w:rsidRPr="00057C03">
        <w:rPr>
          <w:rFonts w:ascii="Times New Roman" w:hAnsi="Times New Roman" w:cs="Times New Roman"/>
          <w:i/>
          <w:iCs/>
          <w:color w:val="000000"/>
          <w:sz w:val="20"/>
          <w:szCs w:val="20"/>
        </w:rPr>
        <w:t>oceed</w:t>
      </w:r>
      <w:r w:rsidRPr="00057C03">
        <w:rPr>
          <w:rFonts w:ascii="Times New Roman" w:hAnsi="Times New Roman" w:cs="Times New Roman"/>
          <w:i/>
          <w:iCs/>
          <w:color w:val="000000"/>
          <w:spacing w:val="-2"/>
          <w:sz w:val="20"/>
          <w:szCs w:val="20"/>
        </w:rPr>
        <w:t>i</w:t>
      </w:r>
      <w:r w:rsidRPr="00057C03">
        <w:rPr>
          <w:rFonts w:ascii="Times New Roman" w:hAnsi="Times New Roman" w:cs="Times New Roman"/>
          <w:i/>
          <w:iCs/>
          <w:color w:val="000000"/>
          <w:spacing w:val="1"/>
          <w:sz w:val="20"/>
          <w:szCs w:val="20"/>
        </w:rPr>
        <w:t>n</w:t>
      </w:r>
      <w:r w:rsidRPr="00057C03">
        <w:rPr>
          <w:rFonts w:ascii="Times New Roman" w:hAnsi="Times New Roman" w:cs="Times New Roman"/>
          <w:i/>
          <w:iCs/>
          <w:color w:val="000000"/>
          <w:sz w:val="20"/>
          <w:szCs w:val="20"/>
        </w:rPr>
        <w:t>gs (published</w:t>
      </w:r>
      <w:r w:rsidRPr="00057C03">
        <w:rPr>
          <w:rFonts w:ascii="Times New Roman" w:hAnsi="Times New Roman" w:cs="Times New Roman"/>
          <w:i/>
          <w:iCs/>
          <w:color w:val="000000"/>
          <w:spacing w:val="-2"/>
          <w:sz w:val="20"/>
          <w:szCs w:val="20"/>
        </w:rPr>
        <w:t>)</w:t>
      </w:r>
      <w:r w:rsidRPr="00057C03">
        <w:rPr>
          <w:rFonts w:ascii="Times New Roman" w:hAnsi="Times New Roman" w:cs="Times New Roman"/>
          <w:i/>
          <w:iCs/>
          <w:color w:val="000000"/>
          <w:sz w:val="20"/>
          <w:szCs w:val="20"/>
        </w:rPr>
        <w:t>:</w:t>
      </w:r>
    </w:p>
    <w:p w14:paraId="14C5F917" w14:textId="77777777" w:rsidR="00605AA7" w:rsidRPr="00057C03" w:rsidRDefault="00605AA7" w:rsidP="00605AA7">
      <w:pPr>
        <w:rPr>
          <w:rFonts w:ascii="Times New Roman" w:hAnsi="Times New Roman" w:cs="Times New Roman"/>
          <w:i/>
          <w:iCs/>
          <w:sz w:val="16"/>
          <w:szCs w:val="16"/>
        </w:rPr>
      </w:pPr>
      <w:r w:rsidRPr="00057C03">
        <w:rPr>
          <w:rFonts w:ascii="Times New Roman" w:hAnsi="Times New Roman" w:cs="Times New Roman"/>
          <w:sz w:val="16"/>
          <w:szCs w:val="16"/>
        </w:rPr>
        <w:t xml:space="preserve">J. K. Author, “Title of paper,” in </w:t>
      </w:r>
      <w:r w:rsidRPr="00057C03">
        <w:rPr>
          <w:rFonts w:ascii="Times New Roman" w:hAnsi="Times New Roman" w:cs="Times New Roman"/>
          <w:i/>
          <w:iCs/>
          <w:sz w:val="16"/>
          <w:szCs w:val="16"/>
        </w:rPr>
        <w:t>Abbreviated Name of Conf.</w:t>
      </w:r>
      <w:r w:rsidRPr="00057C03">
        <w:rPr>
          <w:rFonts w:ascii="Times New Roman" w:hAnsi="Times New Roman" w:cs="Times New Roman"/>
          <w:sz w:val="16"/>
          <w:szCs w:val="16"/>
        </w:rPr>
        <w:t xml:space="preserve">, City of Conf., Abbrev. State (if given), Country, year, pp. </w:t>
      </w:r>
      <w:proofErr w:type="spellStart"/>
      <w:r w:rsidRPr="00057C03">
        <w:rPr>
          <w:rFonts w:ascii="Times New Roman" w:hAnsi="Times New Roman" w:cs="Times New Roman"/>
          <w:i/>
          <w:iCs/>
          <w:sz w:val="16"/>
          <w:szCs w:val="16"/>
        </w:rPr>
        <w:t>xxxxxx</w:t>
      </w:r>
      <w:proofErr w:type="spellEnd"/>
      <w:r w:rsidRPr="00057C03">
        <w:rPr>
          <w:rFonts w:ascii="Times New Roman" w:hAnsi="Times New Roman" w:cs="Times New Roman"/>
          <w:i/>
          <w:iCs/>
          <w:sz w:val="16"/>
          <w:szCs w:val="16"/>
        </w:rPr>
        <w:t>.</w:t>
      </w:r>
    </w:p>
    <w:p w14:paraId="09F1AE64"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Example:</w:t>
      </w:r>
    </w:p>
    <w:p w14:paraId="17BBED4D" w14:textId="77777777" w:rsidR="00605AA7" w:rsidRDefault="00605AA7" w:rsidP="00605AA7">
      <w:pPr>
        <w:pStyle w:val="References"/>
      </w:pPr>
      <w:r>
        <w:t xml:space="preserve">D. </w:t>
      </w:r>
      <w:r>
        <w:rPr>
          <w:spacing w:val="-1"/>
        </w:rPr>
        <w:t>B</w:t>
      </w:r>
      <w:r>
        <w:t>. Pa</w:t>
      </w:r>
      <w:r>
        <w:rPr>
          <w:spacing w:val="-1"/>
        </w:rPr>
        <w:t>y</w:t>
      </w:r>
      <w:r>
        <w:rPr>
          <w:spacing w:val="1"/>
        </w:rPr>
        <w:t>n</w:t>
      </w:r>
      <w:r>
        <w:t xml:space="preserve">e </w:t>
      </w:r>
      <w:r>
        <w:rPr>
          <w:spacing w:val="-1"/>
        </w:rPr>
        <w:t>a</w:t>
      </w:r>
      <w:r>
        <w:t xml:space="preserve">nd </w:t>
      </w:r>
      <w:r>
        <w:rPr>
          <w:spacing w:val="-1"/>
        </w:rPr>
        <w:t>J</w:t>
      </w:r>
      <w:r>
        <w:t xml:space="preserve">. </w:t>
      </w:r>
      <w:r>
        <w:rPr>
          <w:spacing w:val="-1"/>
        </w:rPr>
        <w:t>R</w:t>
      </w:r>
      <w:r>
        <w:t>. S</w:t>
      </w:r>
      <w:r>
        <w:rPr>
          <w:spacing w:val="-1"/>
        </w:rPr>
        <w:t>t</w:t>
      </w:r>
      <w:r>
        <w:t>er</w:t>
      </w:r>
      <w:r>
        <w:rPr>
          <w:spacing w:val="-1"/>
        </w:rPr>
        <w:t>n</w:t>
      </w:r>
      <w:r>
        <w:t xml:space="preserve">, </w:t>
      </w:r>
      <w:r>
        <w:rPr>
          <w:spacing w:val="-1"/>
        </w:rPr>
        <w:t>“</w:t>
      </w:r>
      <w:r>
        <w:rPr>
          <w:spacing w:val="2"/>
        </w:rPr>
        <w:t>W</w:t>
      </w:r>
      <w:r>
        <w:t>a</w:t>
      </w:r>
      <w:r>
        <w:rPr>
          <w:spacing w:val="-1"/>
        </w:rPr>
        <w:t>v</w:t>
      </w:r>
      <w:r>
        <w:t>ele</w:t>
      </w:r>
      <w:r>
        <w:rPr>
          <w:spacing w:val="-1"/>
        </w:rPr>
        <w:t>n</w:t>
      </w:r>
      <w:r>
        <w:t>g</w:t>
      </w:r>
      <w:r>
        <w:rPr>
          <w:spacing w:val="-1"/>
        </w:rPr>
        <w:t>th</w:t>
      </w:r>
      <w:r>
        <w:t>-sw</w:t>
      </w:r>
      <w:r>
        <w:rPr>
          <w:spacing w:val="-1"/>
        </w:rPr>
        <w:t>it</w:t>
      </w:r>
      <w:r>
        <w:t>ch</w:t>
      </w:r>
      <w:r>
        <w:rPr>
          <w:spacing w:val="-1"/>
        </w:rPr>
        <w:t>e</w:t>
      </w:r>
      <w:r>
        <w:t>d p</w:t>
      </w:r>
      <w:r>
        <w:rPr>
          <w:spacing w:val="-1"/>
        </w:rPr>
        <w:t>a</w:t>
      </w:r>
      <w:r>
        <w:t>ss</w:t>
      </w:r>
      <w:r>
        <w:rPr>
          <w:spacing w:val="-1"/>
        </w:rPr>
        <w:t>i</w:t>
      </w:r>
      <w:r>
        <w:t>vely cou</w:t>
      </w:r>
      <w:r>
        <w:rPr>
          <w:spacing w:val="1"/>
        </w:rPr>
        <w:t>p</w:t>
      </w:r>
      <w:r>
        <w:t>l</w:t>
      </w:r>
      <w:r>
        <w:rPr>
          <w:spacing w:val="-1"/>
        </w:rPr>
        <w:t>e</w:t>
      </w:r>
      <w:r>
        <w:t>d s</w:t>
      </w:r>
      <w:r>
        <w:rPr>
          <w:spacing w:val="-1"/>
        </w:rPr>
        <w:t>in</w:t>
      </w:r>
      <w:r>
        <w:rPr>
          <w:spacing w:val="1"/>
        </w:rPr>
        <w:t>g</w:t>
      </w:r>
      <w:r>
        <w:t>le-</w:t>
      </w:r>
      <w:r>
        <w:rPr>
          <w:spacing w:val="-2"/>
        </w:rPr>
        <w:t>m</w:t>
      </w:r>
      <w:r>
        <w:t>ode optical net</w:t>
      </w:r>
      <w:r>
        <w:rPr>
          <w:spacing w:val="-1"/>
        </w:rPr>
        <w:t>w</w:t>
      </w:r>
      <w:r>
        <w:t>o</w:t>
      </w:r>
      <w:r>
        <w:rPr>
          <w:spacing w:val="-1"/>
        </w:rPr>
        <w:t>r</w:t>
      </w:r>
      <w:r>
        <w:t xml:space="preserve">k,” in </w:t>
      </w:r>
      <w:r>
        <w:rPr>
          <w:i/>
          <w:iCs/>
        </w:rPr>
        <w:t>Pro</w:t>
      </w:r>
      <w:r>
        <w:rPr>
          <w:i/>
          <w:iCs/>
          <w:spacing w:val="-1"/>
        </w:rPr>
        <w:t>c</w:t>
      </w:r>
      <w:r>
        <w:rPr>
          <w:i/>
          <w:iCs/>
        </w:rPr>
        <w:t>. I</w:t>
      </w:r>
      <w:r>
        <w:rPr>
          <w:i/>
          <w:iCs/>
          <w:spacing w:val="-1"/>
        </w:rPr>
        <w:t>O</w:t>
      </w:r>
      <w:r>
        <w:rPr>
          <w:i/>
          <w:iCs/>
        </w:rPr>
        <w:t>OC-E</w:t>
      </w:r>
      <w:r>
        <w:rPr>
          <w:i/>
          <w:iCs/>
          <w:spacing w:val="-2"/>
        </w:rPr>
        <w:t>C</w:t>
      </w:r>
      <w:r>
        <w:rPr>
          <w:i/>
          <w:iCs/>
          <w:spacing w:val="1"/>
        </w:rPr>
        <w:t>O</w:t>
      </w:r>
      <w:r>
        <w:rPr>
          <w:i/>
          <w:iCs/>
        </w:rPr>
        <w:t xml:space="preserve">C, </w:t>
      </w:r>
      <w:r>
        <w:rPr>
          <w:iCs/>
        </w:rPr>
        <w:t xml:space="preserve">Boston, MA, USA, </w:t>
      </w:r>
      <w:r>
        <w:rPr>
          <w:spacing w:val="1"/>
        </w:rPr>
        <w:t>1</w:t>
      </w:r>
      <w:r>
        <w:t>98</w:t>
      </w:r>
      <w:r>
        <w:rPr>
          <w:spacing w:val="1"/>
        </w:rPr>
        <w:t>5</w:t>
      </w:r>
      <w:r>
        <w:t>,</w:t>
      </w:r>
      <w:r>
        <w:rPr>
          <w:spacing w:val="-1"/>
        </w:rPr>
        <w:br/>
      </w:r>
      <w:r>
        <w:t>p</w:t>
      </w:r>
      <w:r>
        <w:rPr>
          <w:spacing w:val="1"/>
        </w:rPr>
        <w:t>p</w:t>
      </w:r>
      <w:r>
        <w:t>.5</w:t>
      </w:r>
      <w:r>
        <w:rPr>
          <w:spacing w:val="1"/>
        </w:rPr>
        <w:t>8</w:t>
      </w:r>
      <w:r>
        <w:t>5–</w:t>
      </w:r>
      <w:r>
        <w:rPr>
          <w:spacing w:val="1"/>
        </w:rPr>
        <w:t>5</w:t>
      </w:r>
      <w:r>
        <w:t>9</w:t>
      </w:r>
      <w:r>
        <w:rPr>
          <w:spacing w:val="1"/>
        </w:rPr>
        <w:t>0</w:t>
      </w:r>
      <w:r>
        <w:t>.</w:t>
      </w:r>
    </w:p>
    <w:p w14:paraId="1F8B5494" w14:textId="77777777" w:rsidR="00605AA7" w:rsidRPr="00057C03" w:rsidRDefault="00605AA7" w:rsidP="00605AA7">
      <w:pPr>
        <w:widowControl w:val="0"/>
        <w:autoSpaceDE w:val="0"/>
        <w:autoSpaceDN w:val="0"/>
        <w:adjustRightInd w:val="0"/>
        <w:ind w:right="-20"/>
        <w:rPr>
          <w:rFonts w:ascii="Times New Roman" w:hAnsi="Times New Roman" w:cs="Times New Roman"/>
          <w:color w:val="000000"/>
          <w:sz w:val="20"/>
          <w:szCs w:val="20"/>
        </w:rPr>
      </w:pPr>
      <w:r w:rsidRPr="00057C03">
        <w:rPr>
          <w:rFonts w:ascii="Times New Roman" w:hAnsi="Times New Roman" w:cs="Times New Roman"/>
          <w:i/>
          <w:iCs/>
          <w:color w:val="000000"/>
          <w:sz w:val="20"/>
          <w:szCs w:val="20"/>
        </w:rPr>
        <w:t>Example for p</w:t>
      </w:r>
      <w:r w:rsidRPr="00057C03">
        <w:rPr>
          <w:rFonts w:ascii="Times New Roman" w:hAnsi="Times New Roman" w:cs="Times New Roman"/>
          <w:i/>
          <w:iCs/>
          <w:color w:val="000000"/>
          <w:spacing w:val="-1"/>
          <w:sz w:val="20"/>
          <w:szCs w:val="20"/>
        </w:rPr>
        <w:t>a</w:t>
      </w:r>
      <w:r w:rsidRPr="00057C03">
        <w:rPr>
          <w:rFonts w:ascii="Times New Roman" w:hAnsi="Times New Roman" w:cs="Times New Roman"/>
          <w:i/>
          <w:iCs/>
          <w:color w:val="000000"/>
          <w:sz w:val="20"/>
          <w:szCs w:val="20"/>
        </w:rPr>
        <w:t xml:space="preserve">pers </w:t>
      </w:r>
      <w:r w:rsidRPr="00057C03">
        <w:rPr>
          <w:rFonts w:ascii="Times New Roman" w:hAnsi="Times New Roman" w:cs="Times New Roman"/>
          <w:i/>
          <w:iCs/>
          <w:color w:val="000000"/>
          <w:spacing w:val="-1"/>
          <w:sz w:val="20"/>
          <w:szCs w:val="20"/>
        </w:rPr>
        <w:t>p</w:t>
      </w:r>
      <w:r w:rsidRPr="00057C03">
        <w:rPr>
          <w:rFonts w:ascii="Times New Roman" w:hAnsi="Times New Roman" w:cs="Times New Roman"/>
          <w:i/>
          <w:iCs/>
          <w:color w:val="000000"/>
          <w:sz w:val="20"/>
          <w:szCs w:val="20"/>
        </w:rPr>
        <w:t>resen</w:t>
      </w:r>
      <w:r w:rsidRPr="00057C03">
        <w:rPr>
          <w:rFonts w:ascii="Times New Roman" w:hAnsi="Times New Roman" w:cs="Times New Roman"/>
          <w:i/>
          <w:iCs/>
          <w:color w:val="000000"/>
          <w:spacing w:val="-2"/>
          <w:sz w:val="20"/>
          <w:szCs w:val="20"/>
        </w:rPr>
        <w:t>t</w:t>
      </w:r>
      <w:r w:rsidRPr="00057C03">
        <w:rPr>
          <w:rFonts w:ascii="Times New Roman" w:hAnsi="Times New Roman" w:cs="Times New Roman"/>
          <w:i/>
          <w:iCs/>
          <w:color w:val="000000"/>
          <w:sz w:val="20"/>
          <w:szCs w:val="20"/>
        </w:rPr>
        <w:t xml:space="preserve">ed at </w:t>
      </w:r>
      <w:r w:rsidRPr="00057C03">
        <w:rPr>
          <w:rFonts w:ascii="Times New Roman" w:hAnsi="Times New Roman" w:cs="Times New Roman"/>
          <w:i/>
          <w:iCs/>
          <w:color w:val="000000"/>
          <w:spacing w:val="-1"/>
          <w:sz w:val="20"/>
          <w:szCs w:val="20"/>
        </w:rPr>
        <w:t>co</w:t>
      </w:r>
      <w:r w:rsidRPr="00057C03">
        <w:rPr>
          <w:rFonts w:ascii="Times New Roman" w:hAnsi="Times New Roman" w:cs="Times New Roman"/>
          <w:i/>
          <w:iCs/>
          <w:color w:val="000000"/>
          <w:sz w:val="20"/>
          <w:szCs w:val="20"/>
        </w:rPr>
        <w:t>n</w:t>
      </w:r>
      <w:r w:rsidRPr="00057C03">
        <w:rPr>
          <w:rFonts w:ascii="Times New Roman" w:hAnsi="Times New Roman" w:cs="Times New Roman"/>
          <w:i/>
          <w:iCs/>
          <w:color w:val="000000"/>
          <w:spacing w:val="-1"/>
          <w:sz w:val="20"/>
          <w:szCs w:val="20"/>
        </w:rPr>
        <w:t>f</w:t>
      </w:r>
      <w:r w:rsidRPr="00057C03">
        <w:rPr>
          <w:rFonts w:ascii="Times New Roman" w:hAnsi="Times New Roman" w:cs="Times New Roman"/>
          <w:i/>
          <w:iCs/>
          <w:color w:val="000000"/>
          <w:sz w:val="20"/>
          <w:szCs w:val="20"/>
        </w:rPr>
        <w:t>ere</w:t>
      </w:r>
      <w:r w:rsidRPr="00057C03">
        <w:rPr>
          <w:rFonts w:ascii="Times New Roman" w:hAnsi="Times New Roman" w:cs="Times New Roman"/>
          <w:i/>
          <w:iCs/>
          <w:color w:val="000000"/>
          <w:spacing w:val="-1"/>
          <w:sz w:val="20"/>
          <w:szCs w:val="20"/>
        </w:rPr>
        <w:t>n</w:t>
      </w:r>
      <w:r w:rsidRPr="00057C03">
        <w:rPr>
          <w:rFonts w:ascii="Times New Roman" w:hAnsi="Times New Roman" w:cs="Times New Roman"/>
          <w:i/>
          <w:iCs/>
          <w:color w:val="000000"/>
          <w:sz w:val="20"/>
          <w:szCs w:val="20"/>
        </w:rPr>
        <w:t xml:space="preserve">ces </w:t>
      </w:r>
      <w:r w:rsidRPr="00057C03">
        <w:rPr>
          <w:rFonts w:ascii="Times New Roman" w:hAnsi="Times New Roman" w:cs="Times New Roman"/>
          <w:i/>
          <w:iCs/>
          <w:color w:val="000000"/>
          <w:spacing w:val="-1"/>
          <w:sz w:val="20"/>
          <w:szCs w:val="20"/>
        </w:rPr>
        <w:t>(</w:t>
      </w:r>
      <w:r w:rsidRPr="00057C03">
        <w:rPr>
          <w:rFonts w:ascii="Times New Roman" w:hAnsi="Times New Roman" w:cs="Times New Roman"/>
          <w:i/>
          <w:iCs/>
          <w:color w:val="000000"/>
          <w:spacing w:val="1"/>
          <w:sz w:val="20"/>
          <w:szCs w:val="20"/>
        </w:rPr>
        <w:t>u</w:t>
      </w:r>
      <w:r w:rsidRPr="00057C03">
        <w:rPr>
          <w:rFonts w:ascii="Times New Roman" w:hAnsi="Times New Roman" w:cs="Times New Roman"/>
          <w:i/>
          <w:iCs/>
          <w:color w:val="000000"/>
          <w:spacing w:val="-1"/>
          <w:sz w:val="20"/>
          <w:szCs w:val="20"/>
        </w:rPr>
        <w:t>np</w:t>
      </w:r>
      <w:r w:rsidRPr="00057C03">
        <w:rPr>
          <w:rFonts w:ascii="Times New Roman" w:hAnsi="Times New Roman" w:cs="Times New Roman"/>
          <w:i/>
          <w:iCs/>
          <w:color w:val="000000"/>
          <w:sz w:val="20"/>
          <w:szCs w:val="20"/>
        </w:rPr>
        <w:t>ub</w:t>
      </w:r>
      <w:r w:rsidRPr="00057C03">
        <w:rPr>
          <w:rFonts w:ascii="Times New Roman" w:hAnsi="Times New Roman" w:cs="Times New Roman"/>
          <w:i/>
          <w:iCs/>
          <w:color w:val="000000"/>
          <w:spacing w:val="-1"/>
          <w:sz w:val="20"/>
          <w:szCs w:val="20"/>
        </w:rPr>
        <w:t>lish</w:t>
      </w:r>
      <w:r w:rsidRPr="00057C03">
        <w:rPr>
          <w:rFonts w:ascii="Times New Roman" w:hAnsi="Times New Roman" w:cs="Times New Roman"/>
          <w:i/>
          <w:iCs/>
          <w:color w:val="000000"/>
          <w:sz w:val="20"/>
          <w:szCs w:val="20"/>
        </w:rPr>
        <w:t>ed</w:t>
      </w:r>
      <w:r w:rsidRPr="00057C03">
        <w:rPr>
          <w:rFonts w:ascii="Times New Roman" w:hAnsi="Times New Roman" w:cs="Times New Roman"/>
          <w:i/>
          <w:iCs/>
          <w:color w:val="000000"/>
          <w:spacing w:val="-2"/>
          <w:sz w:val="20"/>
          <w:szCs w:val="20"/>
        </w:rPr>
        <w:t>)</w:t>
      </w:r>
      <w:r w:rsidRPr="00057C03">
        <w:rPr>
          <w:rFonts w:ascii="Times New Roman" w:hAnsi="Times New Roman" w:cs="Times New Roman"/>
          <w:i/>
          <w:iCs/>
          <w:color w:val="000000"/>
          <w:sz w:val="20"/>
          <w:szCs w:val="20"/>
        </w:rPr>
        <w:t>:</w:t>
      </w:r>
    </w:p>
    <w:p w14:paraId="3F386EAF" w14:textId="77777777" w:rsidR="00605AA7" w:rsidRDefault="00605AA7" w:rsidP="00605AA7">
      <w:pPr>
        <w:pStyle w:val="References"/>
      </w:pPr>
      <w:r>
        <w:t xml:space="preserve">D. </w:t>
      </w:r>
      <w:proofErr w:type="spellStart"/>
      <w:r>
        <w:rPr>
          <w:spacing w:val="-1"/>
        </w:rPr>
        <w:t>E</w:t>
      </w:r>
      <w:r>
        <w:rPr>
          <w:spacing w:val="1"/>
        </w:rPr>
        <w:t>b</w:t>
      </w:r>
      <w:r>
        <w:rPr>
          <w:spacing w:val="-1"/>
        </w:rPr>
        <w:t>e</w:t>
      </w:r>
      <w:r>
        <w:rPr>
          <w:spacing w:val="1"/>
        </w:rPr>
        <w:t>h</w:t>
      </w:r>
      <w:r>
        <w:t>a</w:t>
      </w:r>
      <w:r>
        <w:rPr>
          <w:spacing w:val="-1"/>
        </w:rPr>
        <w:t>r</w:t>
      </w:r>
      <w:r>
        <w:t>d</w:t>
      </w:r>
      <w:proofErr w:type="spellEnd"/>
      <w:r>
        <w:t xml:space="preserve"> </w:t>
      </w:r>
      <w:r>
        <w:rPr>
          <w:spacing w:val="-1"/>
        </w:rPr>
        <w:t>an</w:t>
      </w:r>
      <w:r>
        <w:t xml:space="preserve">d E. </w:t>
      </w:r>
      <w:r>
        <w:rPr>
          <w:spacing w:val="-1"/>
        </w:rPr>
        <w:t>V</w:t>
      </w:r>
      <w:r>
        <w:t>og</w:t>
      </w:r>
      <w:r>
        <w:rPr>
          <w:spacing w:val="-1"/>
        </w:rPr>
        <w:t>e</w:t>
      </w:r>
      <w:r>
        <w:t xml:space="preserve">s, </w:t>
      </w:r>
      <w:r>
        <w:rPr>
          <w:spacing w:val="-1"/>
        </w:rPr>
        <w:t>“</w:t>
      </w:r>
      <w:r>
        <w:t>Di</w:t>
      </w:r>
      <w:r>
        <w:rPr>
          <w:spacing w:val="1"/>
        </w:rPr>
        <w:t>g</w:t>
      </w:r>
      <w:r>
        <w:t>ital single sideb</w:t>
      </w:r>
      <w:r>
        <w:rPr>
          <w:spacing w:val="-1"/>
        </w:rPr>
        <w:t>an</w:t>
      </w:r>
      <w:r>
        <w:t>d dete</w:t>
      </w:r>
      <w:r>
        <w:rPr>
          <w:spacing w:val="-1"/>
        </w:rPr>
        <w:t>cti</w:t>
      </w:r>
      <w:r>
        <w:t>on f</w:t>
      </w:r>
      <w:r>
        <w:rPr>
          <w:spacing w:val="-1"/>
        </w:rPr>
        <w:t>o</w:t>
      </w:r>
      <w:r>
        <w:t xml:space="preserve">r </w:t>
      </w:r>
      <w:r>
        <w:rPr>
          <w:spacing w:val="-1"/>
        </w:rPr>
        <w:t>i</w:t>
      </w:r>
      <w:r>
        <w:rPr>
          <w:spacing w:val="1"/>
        </w:rPr>
        <w:t>n</w:t>
      </w:r>
      <w:r>
        <w:rPr>
          <w:spacing w:val="-1"/>
        </w:rPr>
        <w:t>t</w:t>
      </w:r>
      <w:r>
        <w:t>e</w:t>
      </w:r>
      <w:r>
        <w:rPr>
          <w:spacing w:val="-1"/>
        </w:rPr>
        <w:t>r</w:t>
      </w:r>
      <w:r>
        <w:t>f</w:t>
      </w:r>
      <w:r>
        <w:rPr>
          <w:spacing w:val="-1"/>
        </w:rPr>
        <w:t>e</w:t>
      </w:r>
      <w:r>
        <w:t>ro</w:t>
      </w:r>
      <w:r>
        <w:rPr>
          <w:spacing w:val="-2"/>
        </w:rPr>
        <w:t>m</w:t>
      </w:r>
      <w:r>
        <w:t>etr</w:t>
      </w:r>
      <w:r>
        <w:rPr>
          <w:spacing w:val="-1"/>
        </w:rPr>
        <w:t>i</w:t>
      </w:r>
      <w:r>
        <w:t>c sens</w:t>
      </w:r>
      <w:r>
        <w:rPr>
          <w:spacing w:val="-1"/>
        </w:rPr>
        <w:t>o</w:t>
      </w:r>
      <w:r>
        <w:t xml:space="preserve">rs,” </w:t>
      </w:r>
      <w:r>
        <w:rPr>
          <w:spacing w:val="-1"/>
        </w:rPr>
        <w:t>p</w:t>
      </w:r>
      <w:r>
        <w:t>res</w:t>
      </w:r>
      <w:r>
        <w:rPr>
          <w:spacing w:val="-1"/>
        </w:rPr>
        <w:t>e</w:t>
      </w:r>
      <w:r>
        <w:rPr>
          <w:spacing w:val="1"/>
        </w:rPr>
        <w:t>n</w:t>
      </w:r>
      <w:r>
        <w:rPr>
          <w:spacing w:val="-1"/>
        </w:rPr>
        <w:t>t</w:t>
      </w:r>
      <w:r>
        <w:t xml:space="preserve">ed at </w:t>
      </w:r>
      <w:r>
        <w:rPr>
          <w:spacing w:val="-1"/>
        </w:rPr>
        <w:t>t</w:t>
      </w:r>
      <w:r>
        <w:rPr>
          <w:spacing w:val="1"/>
        </w:rPr>
        <w:t>h</w:t>
      </w:r>
      <w:r>
        <w:t xml:space="preserve">e </w:t>
      </w:r>
      <w:r w:rsidRPr="00735879">
        <w:rPr>
          <w:i/>
        </w:rPr>
        <w:t>2</w:t>
      </w:r>
      <w:r w:rsidRPr="006708A7">
        <w:rPr>
          <w:i/>
          <w:vertAlign w:val="superscript"/>
        </w:rPr>
        <w:t>nd</w:t>
      </w:r>
      <w:r>
        <w:rPr>
          <w:i/>
        </w:rPr>
        <w:t xml:space="preserve"> </w:t>
      </w:r>
      <w:r w:rsidRPr="00735879">
        <w:rPr>
          <w:i/>
          <w:spacing w:val="-1"/>
        </w:rPr>
        <w:t>I</w:t>
      </w:r>
      <w:r w:rsidRPr="00735879">
        <w:rPr>
          <w:i/>
          <w:spacing w:val="1"/>
        </w:rPr>
        <w:t>n</w:t>
      </w:r>
      <w:r w:rsidRPr="00735879">
        <w:rPr>
          <w:i/>
          <w:spacing w:val="-1"/>
        </w:rPr>
        <w:t>t</w:t>
      </w:r>
      <w:r w:rsidRPr="00735879">
        <w:rPr>
          <w:i/>
        </w:rPr>
        <w:t>. C</w:t>
      </w:r>
      <w:r w:rsidRPr="00735879">
        <w:rPr>
          <w:i/>
          <w:spacing w:val="1"/>
        </w:rPr>
        <w:t>o</w:t>
      </w:r>
      <w:r w:rsidRPr="00735879">
        <w:rPr>
          <w:i/>
        </w:rPr>
        <w:t>n</w:t>
      </w:r>
      <w:r w:rsidRPr="00735879">
        <w:rPr>
          <w:i/>
          <w:spacing w:val="1"/>
        </w:rPr>
        <w:t>f</w:t>
      </w:r>
      <w:r w:rsidRPr="00735879">
        <w:rPr>
          <w:i/>
        </w:rPr>
        <w:t>.</w:t>
      </w:r>
      <w:r>
        <w:rPr>
          <w:i/>
        </w:rPr>
        <w:t xml:space="preserve"> </w:t>
      </w:r>
      <w:r w:rsidRPr="00735879">
        <w:rPr>
          <w:i/>
          <w:spacing w:val="1"/>
        </w:rPr>
        <w:t>Op</w:t>
      </w:r>
      <w:r w:rsidRPr="00735879">
        <w:rPr>
          <w:i/>
        </w:rPr>
        <w:t>tical</w:t>
      </w:r>
      <w:r>
        <w:rPr>
          <w:i/>
        </w:rPr>
        <w:t xml:space="preserve"> </w:t>
      </w:r>
      <w:r w:rsidRPr="00735879">
        <w:rPr>
          <w:i/>
        </w:rPr>
        <w:t>Fi</w:t>
      </w:r>
      <w:r w:rsidRPr="00735879">
        <w:rPr>
          <w:i/>
          <w:spacing w:val="1"/>
        </w:rPr>
        <w:t>b</w:t>
      </w:r>
      <w:r w:rsidRPr="00735879">
        <w:rPr>
          <w:i/>
        </w:rPr>
        <w:t>er</w:t>
      </w:r>
      <w:r>
        <w:rPr>
          <w:i/>
        </w:rPr>
        <w:t xml:space="preserve"> </w:t>
      </w:r>
      <w:r w:rsidRPr="00735879">
        <w:rPr>
          <w:i/>
        </w:rPr>
        <w:t>Senso</w:t>
      </w:r>
      <w:r w:rsidRPr="00735879">
        <w:rPr>
          <w:i/>
          <w:spacing w:val="1"/>
        </w:rPr>
        <w:t>r</w:t>
      </w:r>
      <w:r>
        <w:rPr>
          <w:i/>
        </w:rPr>
        <w:t>s, Stuttgart</w:t>
      </w:r>
      <w:r>
        <w:t xml:space="preserve">, </w:t>
      </w:r>
      <w:r>
        <w:rPr>
          <w:spacing w:val="1"/>
        </w:rPr>
        <w:t>G</w:t>
      </w:r>
      <w:r>
        <w:rPr>
          <w:spacing w:val="-1"/>
        </w:rPr>
        <w:t>e</w:t>
      </w:r>
      <w:r>
        <w:t>rma</w:t>
      </w:r>
      <w:r>
        <w:rPr>
          <w:spacing w:val="1"/>
        </w:rPr>
        <w:t>n</w:t>
      </w:r>
      <w:r>
        <w:t>y, Ja</w:t>
      </w:r>
      <w:r>
        <w:rPr>
          <w:spacing w:val="1"/>
        </w:rPr>
        <w:t>n</w:t>
      </w:r>
      <w:r>
        <w:t>.2</w:t>
      </w:r>
      <w:r>
        <w:rPr>
          <w:spacing w:val="1"/>
        </w:rPr>
        <w:t>-</w:t>
      </w:r>
      <w:r>
        <w:t xml:space="preserve">5, </w:t>
      </w:r>
      <w:r>
        <w:rPr>
          <w:spacing w:val="1"/>
        </w:rPr>
        <w:t>1</w:t>
      </w:r>
      <w:r>
        <w:t>98</w:t>
      </w:r>
      <w:r>
        <w:rPr>
          <w:spacing w:val="1"/>
        </w:rPr>
        <w:t>4</w:t>
      </w:r>
      <w:r>
        <w:t>.</w:t>
      </w:r>
    </w:p>
    <w:p w14:paraId="72FAFCE6" w14:textId="77777777" w:rsidR="00605AA7" w:rsidRDefault="00605AA7" w:rsidP="00605AA7">
      <w:pPr>
        <w:widowControl w:val="0"/>
        <w:autoSpaceDE w:val="0"/>
        <w:autoSpaceDN w:val="0"/>
        <w:adjustRightInd w:val="0"/>
        <w:spacing w:before="6" w:line="140" w:lineRule="exact"/>
        <w:rPr>
          <w:color w:val="000000"/>
          <w:sz w:val="14"/>
          <w:szCs w:val="14"/>
        </w:rPr>
      </w:pPr>
    </w:p>
    <w:p w14:paraId="21C4EEC7"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 xml:space="preserve">Basic format </w:t>
      </w:r>
      <w:r w:rsidRPr="00057C03">
        <w:rPr>
          <w:i/>
          <w:iCs/>
          <w:color w:val="000000"/>
          <w:spacing w:val="1"/>
          <w:sz w:val="20"/>
          <w:szCs w:val="20"/>
        </w:rPr>
        <w:t xml:space="preserve">for </w:t>
      </w:r>
      <w:r w:rsidRPr="00057C03">
        <w:rPr>
          <w:i/>
          <w:iCs/>
          <w:color w:val="000000"/>
          <w:spacing w:val="-1"/>
          <w:sz w:val="20"/>
          <w:szCs w:val="20"/>
        </w:rPr>
        <w:t>p</w:t>
      </w:r>
      <w:r w:rsidRPr="00057C03">
        <w:rPr>
          <w:i/>
          <w:iCs/>
          <w:color w:val="000000"/>
          <w:spacing w:val="1"/>
          <w:sz w:val="20"/>
          <w:szCs w:val="20"/>
        </w:rPr>
        <w:t>a</w:t>
      </w:r>
      <w:r w:rsidRPr="00057C03">
        <w:rPr>
          <w:i/>
          <w:iCs/>
          <w:color w:val="000000"/>
          <w:spacing w:val="-1"/>
          <w:sz w:val="20"/>
          <w:szCs w:val="20"/>
        </w:rPr>
        <w:t>te</w:t>
      </w:r>
      <w:r w:rsidRPr="00057C03">
        <w:rPr>
          <w:i/>
          <w:iCs/>
          <w:color w:val="000000"/>
          <w:spacing w:val="1"/>
          <w:sz w:val="20"/>
          <w:szCs w:val="20"/>
        </w:rPr>
        <w:t>n</w:t>
      </w:r>
      <w:r w:rsidRPr="00057C03">
        <w:rPr>
          <w:i/>
          <w:iCs/>
          <w:color w:val="000000"/>
          <w:spacing w:val="-1"/>
          <w:sz w:val="20"/>
          <w:szCs w:val="20"/>
        </w:rPr>
        <w:t>ts</w:t>
      </w:r>
      <w:r w:rsidRPr="00057C03">
        <w:rPr>
          <w:rFonts w:ascii="TimesNewRomanPS-ItalicMT" w:hAnsi="TimesNewRomanPS-ItalicMT" w:cs="TimesNewRomanPS-ItalicMT"/>
          <w:i/>
          <w:iCs/>
          <w:sz w:val="20"/>
          <w:szCs w:val="20"/>
        </w:rPr>
        <w:t>:</w:t>
      </w:r>
    </w:p>
    <w:p w14:paraId="1B091F70" w14:textId="77777777" w:rsidR="00605AA7" w:rsidRPr="00735879" w:rsidRDefault="00605AA7" w:rsidP="00605AA7">
      <w:pPr>
        <w:rPr>
          <w:sz w:val="16"/>
          <w:szCs w:val="16"/>
        </w:rPr>
      </w:pPr>
      <w:r w:rsidRPr="00735879">
        <w:rPr>
          <w:sz w:val="16"/>
          <w:szCs w:val="16"/>
        </w:rPr>
        <w:t>J.</w:t>
      </w:r>
      <w:r>
        <w:rPr>
          <w:sz w:val="16"/>
          <w:szCs w:val="16"/>
        </w:rPr>
        <w:t xml:space="preserve"> </w:t>
      </w:r>
      <w:r w:rsidRPr="00735879">
        <w:rPr>
          <w:sz w:val="16"/>
          <w:szCs w:val="16"/>
        </w:rPr>
        <w:t xml:space="preserve"> K. </w:t>
      </w:r>
      <w:r>
        <w:rPr>
          <w:sz w:val="16"/>
          <w:szCs w:val="16"/>
        </w:rPr>
        <w:t xml:space="preserve"> </w:t>
      </w:r>
      <w:r w:rsidRPr="00735879">
        <w:rPr>
          <w:sz w:val="16"/>
          <w:szCs w:val="16"/>
        </w:rPr>
        <w:t xml:space="preserve">Author, “Title of patent,” U.S. Patent </w:t>
      </w:r>
      <w:r w:rsidRPr="00735879">
        <w:rPr>
          <w:i/>
          <w:iCs/>
          <w:sz w:val="16"/>
          <w:szCs w:val="16"/>
        </w:rPr>
        <w:t xml:space="preserve">x xxx </w:t>
      </w:r>
      <w:proofErr w:type="spellStart"/>
      <w:r w:rsidRPr="00735879">
        <w:rPr>
          <w:i/>
          <w:iCs/>
          <w:sz w:val="16"/>
          <w:szCs w:val="16"/>
        </w:rPr>
        <w:t>xxx</w:t>
      </w:r>
      <w:proofErr w:type="spellEnd"/>
      <w:r w:rsidRPr="00735879">
        <w:rPr>
          <w:sz w:val="16"/>
          <w:szCs w:val="16"/>
        </w:rPr>
        <w:t>, Abbrev. Month, day, year.</w:t>
      </w:r>
    </w:p>
    <w:p w14:paraId="4807C8AE" w14:textId="77777777" w:rsidR="00605AA7" w:rsidRPr="00057C03" w:rsidRDefault="00605AA7" w:rsidP="00605AA7">
      <w:pPr>
        <w:widowControl w:val="0"/>
        <w:autoSpaceDE w:val="0"/>
        <w:autoSpaceDN w:val="0"/>
        <w:adjustRightInd w:val="0"/>
        <w:ind w:right="-20"/>
        <w:rPr>
          <w:rFonts w:ascii="Times New Roman" w:hAnsi="Times New Roman" w:cs="Times New Roman"/>
          <w:i/>
          <w:color w:val="000000"/>
          <w:sz w:val="20"/>
          <w:szCs w:val="20"/>
        </w:rPr>
      </w:pPr>
      <w:r w:rsidRPr="00057C03">
        <w:rPr>
          <w:rFonts w:ascii="Times New Roman" w:hAnsi="Times New Roman" w:cs="Times New Roman"/>
          <w:i/>
          <w:sz w:val="20"/>
          <w:szCs w:val="20"/>
        </w:rPr>
        <w:t>Example:</w:t>
      </w:r>
    </w:p>
    <w:p w14:paraId="6DAA8F81" w14:textId="77777777" w:rsidR="00605AA7" w:rsidRPr="00057C03" w:rsidRDefault="00605AA7" w:rsidP="00605AA7">
      <w:pPr>
        <w:pStyle w:val="References"/>
      </w:pPr>
      <w:r w:rsidRPr="00057C03">
        <w:t xml:space="preserve">G. </w:t>
      </w:r>
      <w:r w:rsidRPr="00057C03">
        <w:rPr>
          <w:spacing w:val="-2"/>
        </w:rPr>
        <w:t>B</w:t>
      </w:r>
      <w:r w:rsidRPr="00057C03">
        <w:t>randli and M. Di</w:t>
      </w:r>
      <w:r w:rsidRPr="00057C03">
        <w:rPr>
          <w:spacing w:val="-1"/>
        </w:rPr>
        <w:t>c</w:t>
      </w:r>
      <w:r w:rsidRPr="00057C03">
        <w:rPr>
          <w:spacing w:val="1"/>
        </w:rPr>
        <w:t>k</w:t>
      </w:r>
      <w:r w:rsidRPr="00057C03">
        <w:t>, “</w:t>
      </w:r>
      <w:r w:rsidRPr="00057C03">
        <w:rPr>
          <w:spacing w:val="1"/>
        </w:rPr>
        <w:t>A</w:t>
      </w:r>
      <w:r w:rsidRPr="00057C03">
        <w:t>l</w:t>
      </w:r>
      <w:r w:rsidRPr="00057C03">
        <w:rPr>
          <w:spacing w:val="-2"/>
        </w:rPr>
        <w:t>t</w:t>
      </w:r>
      <w:r w:rsidRPr="00057C03">
        <w:t>er</w:t>
      </w:r>
      <w:r w:rsidRPr="00057C03">
        <w:rPr>
          <w:spacing w:val="1"/>
        </w:rPr>
        <w:t>n</w:t>
      </w:r>
      <w:r w:rsidRPr="00057C03">
        <w:t>ating c</w:t>
      </w:r>
      <w:r w:rsidRPr="00057C03">
        <w:rPr>
          <w:spacing w:val="1"/>
        </w:rPr>
        <w:t>u</w:t>
      </w:r>
      <w:r w:rsidRPr="00057C03">
        <w:t>rrent fed power sup</w:t>
      </w:r>
      <w:r w:rsidRPr="00057C03">
        <w:rPr>
          <w:spacing w:val="1"/>
        </w:rPr>
        <w:t>p</w:t>
      </w:r>
      <w:r w:rsidRPr="00057C03">
        <w:t>ly,” U</w:t>
      </w:r>
      <w:r w:rsidRPr="00057C03">
        <w:rPr>
          <w:spacing w:val="-1"/>
        </w:rPr>
        <w:t>.</w:t>
      </w:r>
      <w:r w:rsidRPr="00057C03">
        <w:t>S. Pate</w:t>
      </w:r>
      <w:r w:rsidRPr="00057C03">
        <w:rPr>
          <w:spacing w:val="1"/>
        </w:rPr>
        <w:t>n</w:t>
      </w:r>
      <w:r w:rsidRPr="00057C03">
        <w:t>t 4 084 2</w:t>
      </w:r>
      <w:r w:rsidRPr="00057C03">
        <w:rPr>
          <w:spacing w:val="1"/>
        </w:rPr>
        <w:t>1</w:t>
      </w:r>
      <w:r w:rsidRPr="00057C03">
        <w:t>7,N</w:t>
      </w:r>
      <w:r w:rsidRPr="00057C03">
        <w:rPr>
          <w:spacing w:val="-1"/>
        </w:rPr>
        <w:t>o</w:t>
      </w:r>
      <w:r w:rsidRPr="00057C03">
        <w:rPr>
          <w:spacing w:val="1"/>
        </w:rPr>
        <w:t>v</w:t>
      </w:r>
      <w:r w:rsidRPr="00057C03">
        <w:t>.4,</w:t>
      </w:r>
      <w:r w:rsidRPr="00057C03">
        <w:rPr>
          <w:spacing w:val="1"/>
        </w:rPr>
        <w:t>1</w:t>
      </w:r>
      <w:r w:rsidRPr="00057C03">
        <w:rPr>
          <w:spacing w:val="-1"/>
        </w:rPr>
        <w:t>9</w:t>
      </w:r>
      <w:r w:rsidRPr="00057C03">
        <w:rPr>
          <w:spacing w:val="1"/>
        </w:rPr>
        <w:t>7</w:t>
      </w:r>
      <w:r w:rsidRPr="00057C03">
        <w:rPr>
          <w:spacing w:val="-1"/>
        </w:rPr>
        <w:t>8</w:t>
      </w:r>
      <w:r w:rsidRPr="00057C03">
        <w:t>.</w:t>
      </w:r>
    </w:p>
    <w:p w14:paraId="43502EF7" w14:textId="77777777" w:rsidR="00605AA7" w:rsidRPr="00057C03" w:rsidRDefault="00605AA7" w:rsidP="00605AA7">
      <w:pPr>
        <w:autoSpaceDE w:val="0"/>
        <w:autoSpaceDN w:val="0"/>
        <w:adjustRightInd w:val="0"/>
        <w:rPr>
          <w:rFonts w:ascii="Times New Roman" w:hAnsi="Times New Roman" w:cs="Times New Roman"/>
          <w:i/>
          <w:iCs/>
          <w:sz w:val="20"/>
          <w:szCs w:val="20"/>
        </w:rPr>
      </w:pPr>
      <w:r w:rsidRPr="00057C03">
        <w:rPr>
          <w:rFonts w:ascii="Times New Roman" w:hAnsi="Times New Roman" w:cs="Times New Roman"/>
          <w:i/>
          <w:iCs/>
        </w:rPr>
        <w:br/>
      </w:r>
      <w:r w:rsidRPr="00057C03">
        <w:rPr>
          <w:rFonts w:ascii="Times New Roman" w:hAnsi="Times New Roman" w:cs="Times New Roman"/>
          <w:i/>
          <w:iCs/>
          <w:sz w:val="20"/>
          <w:szCs w:val="20"/>
        </w:rPr>
        <w:t xml:space="preserve">Basic format </w:t>
      </w:r>
      <w:r w:rsidRPr="00057C03">
        <w:rPr>
          <w:rFonts w:ascii="Times New Roman" w:hAnsi="Times New Roman" w:cs="Times New Roman"/>
          <w:bCs/>
          <w:i/>
          <w:iCs/>
          <w:sz w:val="20"/>
          <w:szCs w:val="20"/>
        </w:rPr>
        <w:t>for theses (M.S.) and dissertations (Ph.D.):</w:t>
      </w:r>
    </w:p>
    <w:p w14:paraId="7626912B"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lastRenderedPageBreak/>
        <w:t>a) J. K. Author, “Title of thesis,” M.S. thesis, Abbrev. Dept., Abbrev. Univ., City of Univ., Abbrev. State, year.</w:t>
      </w:r>
    </w:p>
    <w:p w14:paraId="409C1DDA"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b) J. K. Author, “Title of dissertation,” Ph.D. dissertation, Abbrev. Dept., Abbrev. Univ., City of Univ., Abbrev. State, year.</w:t>
      </w:r>
    </w:p>
    <w:p w14:paraId="4031F828"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Examples:</w:t>
      </w:r>
    </w:p>
    <w:p w14:paraId="5809E6B4" w14:textId="77777777" w:rsidR="00605AA7" w:rsidRDefault="00605AA7" w:rsidP="00605AA7">
      <w:pPr>
        <w:pStyle w:val="References"/>
      </w:pPr>
      <w:r>
        <w:t>J. O. Williams, “Narrow-band analyzer,” Ph.D. dissertation, Dept. Elect. Eng., Harvard Univ., Cambridge, MA, USA</w:t>
      </w:r>
      <w:r w:rsidR="00057C03">
        <w:t>, 1993</w:t>
      </w:r>
      <w:r>
        <w:t>.</w:t>
      </w:r>
    </w:p>
    <w:p w14:paraId="0EE46EDF" w14:textId="77777777" w:rsidR="00605AA7" w:rsidRPr="00837E47" w:rsidRDefault="00605AA7" w:rsidP="00605AA7">
      <w:pPr>
        <w:pStyle w:val="References"/>
      </w:pPr>
      <w:r>
        <w:t xml:space="preserve">N. Kawasaki, “Parametric study of thermal and chemical nonequilibrium nozzle flow,” M.S. thesis, Dept. </w:t>
      </w:r>
      <w:proofErr w:type="spellStart"/>
      <w:r>
        <w:t>Electron.Eng</w:t>
      </w:r>
      <w:proofErr w:type="spellEnd"/>
      <w:r>
        <w:t>., Osaka Univ., Osaka, Japan, 1993.</w:t>
      </w:r>
    </w:p>
    <w:p w14:paraId="6C7E0E91" w14:textId="77777777" w:rsidR="00605AA7" w:rsidRPr="00057C03" w:rsidRDefault="00605AA7" w:rsidP="00605AA7">
      <w:pPr>
        <w:autoSpaceDE w:val="0"/>
        <w:autoSpaceDN w:val="0"/>
        <w:adjustRightInd w:val="0"/>
        <w:rPr>
          <w:rFonts w:ascii="Times New Roman" w:hAnsi="Times New Roman" w:cs="Times New Roman"/>
          <w:i/>
          <w:iCs/>
          <w:sz w:val="20"/>
          <w:szCs w:val="20"/>
        </w:rPr>
      </w:pPr>
      <w:r>
        <w:rPr>
          <w:rFonts w:ascii="TimesNewRomanPS-ItalicMT" w:hAnsi="TimesNewRomanPS-ItalicMT" w:cs="TimesNewRomanPS-ItalicMT"/>
          <w:i/>
          <w:iCs/>
        </w:rPr>
        <w:br/>
      </w:r>
      <w:r w:rsidRPr="00057C03">
        <w:rPr>
          <w:rFonts w:ascii="Times New Roman" w:hAnsi="Times New Roman" w:cs="Times New Roman"/>
          <w:i/>
          <w:iCs/>
          <w:sz w:val="20"/>
          <w:szCs w:val="20"/>
        </w:rPr>
        <w:t>Basic format for the most common types of unpublished references:</w:t>
      </w:r>
    </w:p>
    <w:p w14:paraId="3B01BB4D"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a) J. K. Author, private communication, Abbrev. Month, year.</w:t>
      </w:r>
    </w:p>
    <w:p w14:paraId="4C7B3EBB"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b) J. K. Author, “Title of paper,” unpublished.</w:t>
      </w:r>
    </w:p>
    <w:p w14:paraId="2F2269E5" w14:textId="77777777" w:rsidR="00605AA7" w:rsidRPr="00057C03" w:rsidRDefault="00605AA7" w:rsidP="00605AA7">
      <w:pPr>
        <w:rPr>
          <w:rFonts w:ascii="Times New Roman" w:hAnsi="Times New Roman" w:cs="Times New Roman"/>
          <w:sz w:val="16"/>
          <w:szCs w:val="16"/>
        </w:rPr>
      </w:pPr>
      <w:r w:rsidRPr="00057C03">
        <w:rPr>
          <w:rFonts w:ascii="Times New Roman" w:hAnsi="Times New Roman" w:cs="Times New Roman"/>
          <w:sz w:val="16"/>
          <w:szCs w:val="16"/>
        </w:rPr>
        <w:t>c) J. K. Author, “Title of paper,” to be published.</w:t>
      </w:r>
    </w:p>
    <w:p w14:paraId="5645477D" w14:textId="77777777" w:rsidR="00605AA7" w:rsidRDefault="00605AA7" w:rsidP="00605AA7">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Examples:</w:t>
      </w:r>
    </w:p>
    <w:p w14:paraId="3AD46352" w14:textId="77777777" w:rsidR="00605AA7" w:rsidRDefault="00605AA7" w:rsidP="00605AA7">
      <w:pPr>
        <w:pStyle w:val="References"/>
      </w:pPr>
      <w:r>
        <w:t>A. Harrison, private communication, May 1995.</w:t>
      </w:r>
    </w:p>
    <w:p w14:paraId="00F323A0" w14:textId="77777777" w:rsidR="00605AA7" w:rsidRDefault="00605AA7" w:rsidP="00605AA7">
      <w:pPr>
        <w:pStyle w:val="References"/>
      </w:pPr>
      <w:r>
        <w:t>B. Smith, “An approach to graphs of linear forms,” unpublished.</w:t>
      </w:r>
    </w:p>
    <w:p w14:paraId="0AAA54A5" w14:textId="77777777" w:rsidR="00605AA7" w:rsidRDefault="00605AA7" w:rsidP="00605AA7">
      <w:pPr>
        <w:pStyle w:val="References"/>
      </w:pPr>
      <w:r>
        <w:t>A. Brahms, “Representation error for real numbers in binary computer arithmetic,” IEEE Computer Group Repository, Paper R-67-85.</w:t>
      </w:r>
    </w:p>
    <w:p w14:paraId="437DF52A" w14:textId="77777777" w:rsidR="00605AA7" w:rsidRDefault="00605AA7" w:rsidP="00605AA7">
      <w:pPr>
        <w:autoSpaceDE w:val="0"/>
        <w:autoSpaceDN w:val="0"/>
        <w:adjustRightInd w:val="0"/>
        <w:rPr>
          <w:rFonts w:ascii="TimesNewRomanPS-ItalicMT" w:hAnsi="TimesNewRomanPS-ItalicMT" w:cs="TimesNewRomanPS-ItalicMT"/>
          <w:i/>
          <w:iCs/>
        </w:rPr>
      </w:pPr>
    </w:p>
    <w:p w14:paraId="52332C94"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Basic formats for standards:</w:t>
      </w:r>
    </w:p>
    <w:p w14:paraId="10420388" w14:textId="77777777" w:rsidR="00605AA7" w:rsidRDefault="00057C03" w:rsidP="00605AA7">
      <w:pPr>
        <w:rPr>
          <w:sz w:val="16"/>
          <w:szCs w:val="16"/>
        </w:rPr>
      </w:pPr>
      <w:r w:rsidRPr="00735879">
        <w:rPr>
          <w:sz w:val="16"/>
          <w:szCs w:val="16"/>
        </w:rPr>
        <w:t>a)</w:t>
      </w:r>
      <w:r w:rsidRPr="00735879">
        <w:rPr>
          <w:i/>
          <w:iCs/>
          <w:sz w:val="16"/>
          <w:szCs w:val="16"/>
        </w:rPr>
        <w:t xml:space="preserve"> Title</w:t>
      </w:r>
      <w:r w:rsidR="00605AA7" w:rsidRPr="00735879">
        <w:rPr>
          <w:i/>
          <w:iCs/>
          <w:sz w:val="16"/>
          <w:szCs w:val="16"/>
        </w:rPr>
        <w:t xml:space="preserve"> of Standard</w:t>
      </w:r>
      <w:r w:rsidR="00605AA7" w:rsidRPr="00735879">
        <w:rPr>
          <w:sz w:val="16"/>
          <w:szCs w:val="16"/>
        </w:rPr>
        <w:t>, Standard number, date.</w:t>
      </w:r>
    </w:p>
    <w:p w14:paraId="4F8E431C" w14:textId="77777777" w:rsidR="00605AA7" w:rsidRPr="00C75907" w:rsidRDefault="00057C03" w:rsidP="00605AA7">
      <w:pPr>
        <w:rPr>
          <w:sz w:val="16"/>
          <w:szCs w:val="16"/>
        </w:rPr>
      </w:pPr>
      <w:r>
        <w:rPr>
          <w:sz w:val="16"/>
          <w:szCs w:val="16"/>
        </w:rPr>
        <w:t>b</w:t>
      </w:r>
      <w:r w:rsidRPr="00735879">
        <w:rPr>
          <w:sz w:val="16"/>
          <w:szCs w:val="16"/>
        </w:rPr>
        <w:t>)</w:t>
      </w:r>
      <w:r w:rsidRPr="00C75907">
        <w:rPr>
          <w:i/>
          <w:iCs/>
          <w:sz w:val="16"/>
          <w:szCs w:val="16"/>
        </w:rPr>
        <w:t xml:space="preserve"> Title</w:t>
      </w:r>
      <w:r w:rsidR="00605AA7" w:rsidRPr="00C75907">
        <w:rPr>
          <w:i/>
          <w:iCs/>
          <w:sz w:val="16"/>
          <w:szCs w:val="16"/>
        </w:rPr>
        <w:t xml:space="preserve"> of Standard</w:t>
      </w:r>
      <w:r w:rsidR="00605AA7" w:rsidRPr="00C75907">
        <w:rPr>
          <w:sz w:val="16"/>
          <w:szCs w:val="16"/>
        </w:rPr>
        <w:t>, Standard number, Corporate author, location, date.</w:t>
      </w:r>
    </w:p>
    <w:p w14:paraId="1FB166AF" w14:textId="77777777" w:rsidR="00605AA7" w:rsidRPr="00057C03" w:rsidRDefault="00605AA7" w:rsidP="00605AA7">
      <w:pPr>
        <w:autoSpaceDE w:val="0"/>
        <w:autoSpaceDN w:val="0"/>
        <w:adjustRightInd w:val="0"/>
        <w:rPr>
          <w:rFonts w:ascii="TimesNewRomanPS-ItalicMT" w:hAnsi="TimesNewRomanPS-ItalicMT" w:cs="TimesNewRomanPS-ItalicMT"/>
          <w:i/>
          <w:iCs/>
          <w:sz w:val="20"/>
          <w:szCs w:val="20"/>
        </w:rPr>
      </w:pPr>
      <w:r w:rsidRPr="00057C03">
        <w:rPr>
          <w:rFonts w:ascii="TimesNewRomanPS-ItalicMT" w:hAnsi="TimesNewRomanPS-ItalicMT" w:cs="TimesNewRomanPS-ItalicMT"/>
          <w:i/>
          <w:iCs/>
          <w:sz w:val="20"/>
          <w:szCs w:val="20"/>
        </w:rPr>
        <w:t>Examples:</w:t>
      </w:r>
    </w:p>
    <w:p w14:paraId="73BD156C" w14:textId="77777777" w:rsidR="00605AA7" w:rsidRDefault="00605AA7" w:rsidP="00605AA7">
      <w:pPr>
        <w:pStyle w:val="References"/>
        <w:rPr>
          <w:rFonts w:ascii="TimesNewRomanPSMT" w:hAnsi="TimesNewRomanPSMT" w:cs="TimesNewRomanPSMT"/>
        </w:rPr>
      </w:pPr>
      <w:r>
        <w:t>IEEE Criteria for Class IE Electric Systems</w:t>
      </w:r>
      <w:r>
        <w:rPr>
          <w:rFonts w:ascii="TimesNewRomanPSMT" w:hAnsi="TimesNewRomanPSMT" w:cs="TimesNewRomanPSMT"/>
        </w:rPr>
        <w:t>, IEEE Standard 308, 1969.</w:t>
      </w:r>
    </w:p>
    <w:p w14:paraId="37EBC5DF" w14:textId="77777777" w:rsidR="00605AA7" w:rsidRDefault="00605AA7" w:rsidP="00605AA7">
      <w:pPr>
        <w:pStyle w:val="References"/>
        <w:rPr>
          <w:rFonts w:ascii="TimesNewRomanPSMT" w:hAnsi="TimesNewRomanPSMT" w:cs="TimesNewRomanPSMT"/>
        </w:rPr>
      </w:pPr>
      <w:r>
        <w:t>Letter Symbols for Quantities</w:t>
      </w:r>
      <w:r>
        <w:rPr>
          <w:rFonts w:ascii="TimesNewRomanPSMT" w:hAnsi="TimesNewRomanPSMT" w:cs="TimesNewRomanPSMT"/>
        </w:rPr>
        <w:t>, ANSI Standard Y10.5-1968.</w:t>
      </w:r>
    </w:p>
    <w:p w14:paraId="6B12DCBE" w14:textId="77777777" w:rsidR="00605AA7" w:rsidRDefault="00605AA7" w:rsidP="00605AA7">
      <w:pPr>
        <w:pStyle w:val="References"/>
        <w:numPr>
          <w:ilvl w:val="0"/>
          <w:numId w:val="0"/>
        </w:numPr>
        <w:ind w:left="540" w:hanging="360"/>
        <w:rPr>
          <w:rFonts w:ascii="TimesNewRomanPSMT" w:hAnsi="TimesNewRomanPSMT" w:cs="TimesNewRomanPSMT"/>
        </w:rPr>
      </w:pPr>
    </w:p>
    <w:p w14:paraId="4DAB51F8" w14:textId="77777777" w:rsidR="00605AA7" w:rsidRPr="00057C03" w:rsidRDefault="00605AA7" w:rsidP="00605AA7">
      <w:pPr>
        <w:rPr>
          <w:rFonts w:ascii="Times New Roman" w:hAnsi="Times New Roman" w:cs="Times New Roman"/>
          <w:i/>
          <w:sz w:val="20"/>
          <w:szCs w:val="20"/>
        </w:rPr>
      </w:pPr>
      <w:r w:rsidRPr="00057C03">
        <w:rPr>
          <w:rFonts w:ascii="Times New Roman" w:hAnsi="Times New Roman" w:cs="Times New Roman"/>
          <w:i/>
          <w:sz w:val="20"/>
          <w:szCs w:val="20"/>
        </w:rPr>
        <w:t>Article number in reference examples:</w:t>
      </w:r>
    </w:p>
    <w:p w14:paraId="40747521" w14:textId="77777777" w:rsidR="00605AA7" w:rsidRPr="0076355A" w:rsidRDefault="00605AA7" w:rsidP="00605AA7">
      <w:pPr>
        <w:pStyle w:val="References"/>
      </w:pPr>
      <w:r w:rsidRPr="0076355A">
        <w:t xml:space="preserve">R. Fardel, M. Nagel, F. </w:t>
      </w:r>
      <w:proofErr w:type="spellStart"/>
      <w:r w:rsidRPr="0076355A">
        <w:t>Nuesch</w:t>
      </w:r>
      <w:proofErr w:type="spellEnd"/>
      <w:r w:rsidRPr="0076355A">
        <w:t xml:space="preserve">, T. Lippert, and A. </w:t>
      </w:r>
      <w:proofErr w:type="spellStart"/>
      <w:r w:rsidRPr="0076355A">
        <w:t>Wokaun</w:t>
      </w:r>
      <w:proofErr w:type="spellEnd"/>
      <w:r w:rsidRPr="0076355A">
        <w:t xml:space="preserve">, “Fabrication of organic light emitting diode pixels by laser-assisted forward transfer,” </w:t>
      </w:r>
      <w:r w:rsidRPr="001B2686">
        <w:rPr>
          <w:i/>
        </w:rPr>
        <w:t>Appl. Phys. Lett.</w:t>
      </w:r>
      <w:r w:rsidRPr="0076355A">
        <w:t>, vol. 91, no. 6, Aug. 2007, Art. no. 061103. </w:t>
      </w:r>
    </w:p>
    <w:p w14:paraId="4EBE4B41" w14:textId="77777777" w:rsidR="00605AA7" w:rsidRDefault="00605AA7" w:rsidP="00605AA7">
      <w:pPr>
        <w:pStyle w:val="References"/>
      </w:pPr>
      <w:r w:rsidRPr="0076355A">
        <w:t xml:space="preserve">J. Zhang and N. Tansu, “Optical gain and laser characteristics of </w:t>
      </w:r>
      <w:proofErr w:type="spellStart"/>
      <w:r w:rsidRPr="0076355A">
        <w:t>InGaN</w:t>
      </w:r>
      <w:proofErr w:type="spellEnd"/>
      <w:r w:rsidRPr="0076355A">
        <w:t xml:space="preserve"> quantum wells on ternary </w:t>
      </w:r>
      <w:proofErr w:type="spellStart"/>
      <w:r w:rsidRPr="0076355A">
        <w:t>InGaN</w:t>
      </w:r>
      <w:proofErr w:type="spellEnd"/>
      <w:r w:rsidRPr="0076355A">
        <w:t xml:space="preserve"> substrates,” </w:t>
      </w:r>
      <w:r w:rsidRPr="001B2686">
        <w:rPr>
          <w:i/>
        </w:rPr>
        <w:t>IEEE Photon. J.</w:t>
      </w:r>
      <w:r w:rsidRPr="0076355A">
        <w:t>, vol. 5, no. 2, Apr. 2013, Art. no. 2600111</w:t>
      </w:r>
    </w:p>
    <w:p w14:paraId="7559D566" w14:textId="77777777" w:rsidR="00605AA7" w:rsidRDefault="00605AA7" w:rsidP="00605AA7">
      <w:pPr>
        <w:pStyle w:val="References"/>
        <w:numPr>
          <w:ilvl w:val="0"/>
          <w:numId w:val="0"/>
        </w:numPr>
        <w:ind w:left="540"/>
      </w:pPr>
    </w:p>
    <w:p w14:paraId="125CB3A0" w14:textId="77777777" w:rsidR="00605AA7" w:rsidRPr="00F932B6" w:rsidRDefault="00605AA7" w:rsidP="00605AA7">
      <w:pPr>
        <w:pStyle w:val="References"/>
        <w:numPr>
          <w:ilvl w:val="0"/>
          <w:numId w:val="0"/>
        </w:numPr>
        <w:ind w:left="180"/>
        <w:rPr>
          <w:rFonts w:ascii="Arial" w:hAnsi="Arial" w:cs="Arial"/>
          <w:i/>
          <w:sz w:val="20"/>
          <w:szCs w:val="20"/>
        </w:rPr>
      </w:pPr>
      <w:r w:rsidRPr="00F932B6">
        <w:rPr>
          <w:i/>
          <w:sz w:val="20"/>
          <w:szCs w:val="20"/>
        </w:rPr>
        <w:t>Example when using et al.</w:t>
      </w:r>
      <w:r>
        <w:rPr>
          <w:i/>
          <w:sz w:val="20"/>
          <w:szCs w:val="20"/>
        </w:rPr>
        <w:t>:</w:t>
      </w:r>
    </w:p>
    <w:p w14:paraId="0963C77C" w14:textId="77777777" w:rsidR="006E0D9B" w:rsidRDefault="00605AA7" w:rsidP="00605AA7">
      <w:pPr>
        <w:pStyle w:val="References"/>
      </w:pPr>
      <w:r w:rsidRPr="00F932B6">
        <w:t xml:space="preserve"> S. </w:t>
      </w:r>
      <w:proofErr w:type="spellStart"/>
      <w:r w:rsidRPr="00F932B6">
        <w:t>Azodolmolky</w:t>
      </w:r>
      <w:proofErr w:type="spellEnd"/>
      <w:r w:rsidRPr="00F932B6">
        <w:t> </w:t>
      </w:r>
      <w:r w:rsidRPr="00F932B6">
        <w:rPr>
          <w:i/>
          <w:iCs/>
        </w:rPr>
        <w:t>et al.</w:t>
      </w:r>
      <w:r w:rsidRPr="00F932B6">
        <w:t>, Experimental demonstration of an impairment aware network planning and operation tool for transparent/translucent optical networks,” </w:t>
      </w:r>
      <w:r w:rsidRPr="00F932B6">
        <w:rPr>
          <w:i/>
          <w:iCs/>
        </w:rPr>
        <w:t xml:space="preserve">J. </w:t>
      </w:r>
      <w:proofErr w:type="spellStart"/>
      <w:r w:rsidRPr="00F932B6">
        <w:rPr>
          <w:i/>
          <w:iCs/>
        </w:rPr>
        <w:t>Lightw</w:t>
      </w:r>
      <w:proofErr w:type="spellEnd"/>
      <w:r w:rsidRPr="00F932B6">
        <w:rPr>
          <w:i/>
          <w:iCs/>
        </w:rPr>
        <w:t>. Technol.</w:t>
      </w:r>
      <w:r w:rsidRPr="00F932B6">
        <w:t>, vol. 29, no. 4, pp. 439–448, Sep. 2011.</w:t>
      </w:r>
    </w:p>
    <w:p w14:paraId="53E8A907" w14:textId="77777777" w:rsidR="00605AA7" w:rsidRDefault="00605AA7" w:rsidP="006E0D9B">
      <w:pPr>
        <w:pStyle w:val="References"/>
        <w:numPr>
          <w:ilvl w:val="0"/>
          <w:numId w:val="0"/>
        </w:numPr>
      </w:pPr>
    </w:p>
    <w:p w14:paraId="1FA9483D" w14:textId="77777777" w:rsidR="006E0D9B" w:rsidRDefault="006E0D9B" w:rsidP="006E0D9B">
      <w:pPr>
        <w:pStyle w:val="References"/>
        <w:numPr>
          <w:ilvl w:val="0"/>
          <w:numId w:val="0"/>
        </w:numPr>
      </w:pPr>
    </w:p>
    <w:p w14:paraId="3C4505B5" w14:textId="77777777" w:rsidR="006E0D9B" w:rsidRPr="006E0D9B" w:rsidRDefault="006E0D9B" w:rsidP="006E0D9B">
      <w:pPr>
        <w:pStyle w:val="References"/>
        <w:numPr>
          <w:ilvl w:val="0"/>
          <w:numId w:val="0"/>
        </w:numPr>
        <w:rPr>
          <w:b/>
        </w:rPr>
      </w:pPr>
    </w:p>
    <w:p w14:paraId="3EF8B769" w14:textId="77777777" w:rsidR="00605AA7" w:rsidRDefault="00605AA7" w:rsidP="00605AA7">
      <w:pPr>
        <w:pStyle w:val="References"/>
        <w:numPr>
          <w:ilvl w:val="0"/>
          <w:numId w:val="0"/>
        </w:numPr>
        <w:ind w:left="540" w:hanging="360"/>
      </w:pPr>
    </w:p>
    <w:p w14:paraId="66A11BFF" w14:textId="77777777" w:rsidR="005223F4" w:rsidRPr="00D43152" w:rsidRDefault="005223F4" w:rsidP="006228A2">
      <w:pPr>
        <w:pStyle w:val="IOPText"/>
        <w:ind w:firstLine="0"/>
        <w:rPr>
          <w:noProof/>
        </w:rPr>
      </w:pPr>
    </w:p>
    <w:sectPr w:rsidR="005223F4" w:rsidRPr="00D43152" w:rsidSect="003A5833">
      <w:headerReference w:type="default" r:id="rId16"/>
      <w:footerReference w:type="default" r:id="rId17"/>
      <w:type w:val="continuous"/>
      <w:pgSz w:w="11906" w:h="16838" w:code="9"/>
      <w:pgMar w:top="1418" w:right="907" w:bottom="2041" w:left="907" w:header="709" w:footer="70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D3B25" w14:textId="77777777" w:rsidR="0076321D" w:rsidRDefault="0076321D" w:rsidP="00927301">
      <w:pPr>
        <w:spacing w:after="0" w:line="240" w:lineRule="auto"/>
      </w:pPr>
      <w:r>
        <w:separator/>
      </w:r>
    </w:p>
  </w:endnote>
  <w:endnote w:type="continuationSeparator" w:id="0">
    <w:p w14:paraId="5C297B72" w14:textId="77777777" w:rsidR="0076321D" w:rsidRDefault="0076321D" w:rsidP="00927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rmata-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841407"/>
      <w:docPartObj>
        <w:docPartGallery w:val="Page Numbers (Bottom of Page)"/>
        <w:docPartUnique/>
      </w:docPartObj>
    </w:sdtPr>
    <w:sdtEndPr>
      <w:rPr>
        <w:noProof/>
      </w:rPr>
    </w:sdtEndPr>
    <w:sdtContent>
      <w:p w14:paraId="131C8D58" w14:textId="2E885520" w:rsidR="009536C0" w:rsidRDefault="009536C0">
        <w:pPr>
          <w:pStyle w:val="Footer"/>
          <w:jc w:val="center"/>
        </w:pPr>
        <w:r>
          <w:ptab w:relativeTo="margin" w:alignment="left" w:leader="none"/>
        </w:r>
        <w:r w:rsidR="007C15D8">
          <w:rPr>
            <w:sz w:val="16"/>
            <w:szCs w:val="16"/>
          </w:rPr>
          <w:t>VOLUME XX, ISSUE XX, 2020</w:t>
        </w:r>
        <w:r>
          <w:ptab w:relativeTo="margin" w:alignment="center" w:leader="none"/>
        </w:r>
        <w:r w:rsidR="00AF154C" w:rsidRPr="009536C0">
          <w:rPr>
            <w:sz w:val="14"/>
            <w:szCs w:val="14"/>
          </w:rPr>
          <w:fldChar w:fldCharType="begin"/>
        </w:r>
        <w:r w:rsidRPr="009536C0">
          <w:rPr>
            <w:sz w:val="14"/>
            <w:szCs w:val="14"/>
          </w:rPr>
          <w:instrText xml:space="preserve"> PAGE   \* MERGEFORMAT </w:instrText>
        </w:r>
        <w:r w:rsidR="00AF154C" w:rsidRPr="009536C0">
          <w:rPr>
            <w:sz w:val="14"/>
            <w:szCs w:val="14"/>
          </w:rPr>
          <w:fldChar w:fldCharType="separate"/>
        </w:r>
        <w:r w:rsidR="00920ACA">
          <w:rPr>
            <w:noProof/>
            <w:sz w:val="14"/>
            <w:szCs w:val="14"/>
          </w:rPr>
          <w:t>1</w:t>
        </w:r>
        <w:r w:rsidR="00AF154C" w:rsidRPr="009536C0">
          <w:rPr>
            <w:noProof/>
            <w:sz w:val="14"/>
            <w:szCs w:val="14"/>
          </w:rPr>
          <w:fldChar w:fldCharType="end"/>
        </w:r>
        <w:r>
          <w:rPr>
            <w:noProof/>
            <w:sz w:val="14"/>
            <w:szCs w:val="14"/>
          </w:rPr>
          <w:ptab w:relativeTo="margin" w:alignment="right" w:leader="none"/>
        </w:r>
        <w:r w:rsidR="00186B5A">
          <w:rPr>
            <w:noProof/>
            <w:sz w:val="16"/>
            <w:szCs w:val="16"/>
          </w:rPr>
          <w:t>©D</w:t>
        </w:r>
        <w:r w:rsidRPr="000A33FC">
          <w:rPr>
            <w:noProof/>
            <w:sz w:val="16"/>
            <w:szCs w:val="16"/>
          </w:rPr>
          <w:t>OP</w:t>
        </w:r>
        <w:r w:rsidR="00186B5A">
          <w:rPr>
            <w:noProof/>
            <w:sz w:val="16"/>
            <w:szCs w:val="16"/>
          </w:rPr>
          <w:t>_KASU</w:t>
        </w:r>
        <w:r w:rsidR="000C25A2">
          <w:rPr>
            <w:noProof/>
            <w:sz w:val="16"/>
            <w:szCs w:val="16"/>
          </w:rPr>
          <w:t xml:space="preserve"> Publishing</w:t>
        </w:r>
      </w:p>
    </w:sdtContent>
  </w:sdt>
  <w:p w14:paraId="4967213D" w14:textId="77777777" w:rsidR="009536C0" w:rsidRDefault="00953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3D63" w14:textId="19603491" w:rsidR="000A33FC" w:rsidRDefault="00605AA7">
    <w:pPr>
      <w:pStyle w:val="Footer"/>
      <w:jc w:val="center"/>
    </w:pPr>
    <w:r>
      <w:ptab w:relativeTo="margin" w:alignment="left" w:leader="none"/>
    </w:r>
    <w:r>
      <w:rPr>
        <w:sz w:val="16"/>
        <w:szCs w:val="16"/>
      </w:rPr>
      <w:t>VOLUME XX, ISSUE XX, 2020</w:t>
    </w:r>
    <w:r>
      <w:ptab w:relativeTo="margin" w:alignment="center" w:leader="none"/>
    </w:r>
    <w:r w:rsidR="00AF154C" w:rsidRPr="009536C0">
      <w:rPr>
        <w:sz w:val="14"/>
        <w:szCs w:val="14"/>
      </w:rPr>
      <w:fldChar w:fldCharType="begin"/>
    </w:r>
    <w:r w:rsidRPr="009536C0">
      <w:rPr>
        <w:sz w:val="14"/>
        <w:szCs w:val="14"/>
      </w:rPr>
      <w:instrText xml:space="preserve"> PAGE   \* MERGEFORMAT </w:instrText>
    </w:r>
    <w:r w:rsidR="00AF154C" w:rsidRPr="009536C0">
      <w:rPr>
        <w:sz w:val="14"/>
        <w:szCs w:val="14"/>
      </w:rPr>
      <w:fldChar w:fldCharType="separate"/>
    </w:r>
    <w:r w:rsidR="00920ACA">
      <w:rPr>
        <w:noProof/>
        <w:sz w:val="14"/>
        <w:szCs w:val="14"/>
      </w:rPr>
      <w:t>8</w:t>
    </w:r>
    <w:r w:rsidR="00AF154C" w:rsidRPr="009536C0">
      <w:rPr>
        <w:noProof/>
        <w:sz w:val="14"/>
        <w:szCs w:val="14"/>
      </w:rPr>
      <w:fldChar w:fldCharType="end"/>
    </w:r>
    <w:r>
      <w:rPr>
        <w:noProof/>
        <w:sz w:val="14"/>
        <w:szCs w:val="14"/>
      </w:rPr>
      <w:ptab w:relativeTo="margin" w:alignment="right" w:leader="none"/>
    </w:r>
    <w:r>
      <w:rPr>
        <w:noProof/>
        <w:sz w:val="16"/>
        <w:szCs w:val="16"/>
      </w:rPr>
      <w:t>©D</w:t>
    </w:r>
    <w:r w:rsidRPr="000A33FC">
      <w:rPr>
        <w:noProof/>
        <w:sz w:val="16"/>
        <w:szCs w:val="16"/>
      </w:rPr>
      <w:t>OP</w:t>
    </w:r>
    <w:r>
      <w:rPr>
        <w:noProof/>
        <w:sz w:val="16"/>
        <w:szCs w:val="16"/>
      </w:rPr>
      <w:t>_KASU</w:t>
    </w:r>
    <w:r w:rsidRPr="000A33FC">
      <w:rPr>
        <w:noProof/>
        <w:sz w:val="16"/>
        <w:szCs w:val="16"/>
      </w:rPr>
      <w:t xml:space="preserve"> Publishing </w:t>
    </w:r>
    <w:r w:rsidR="000A33FC">
      <w:ptab w:relativeTo="margin" w:alignment="center" w:leader="none"/>
    </w:r>
    <w:r w:rsidR="000A33FC">
      <w:rPr>
        <w:noProof/>
        <w:sz w:val="14"/>
        <w:szCs w:val="14"/>
      </w:rPr>
      <w:ptab w:relativeTo="margin" w:alignment="right" w:leader="none"/>
    </w:r>
  </w:p>
  <w:p w14:paraId="6BC1BCA1" w14:textId="77777777" w:rsidR="000A33FC" w:rsidRDefault="000A3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F8A0E" w14:textId="77777777" w:rsidR="0076321D" w:rsidRDefault="0076321D" w:rsidP="00927301">
      <w:pPr>
        <w:spacing w:after="0" w:line="240" w:lineRule="auto"/>
      </w:pPr>
      <w:r>
        <w:separator/>
      </w:r>
    </w:p>
  </w:footnote>
  <w:footnote w:type="continuationSeparator" w:id="0">
    <w:p w14:paraId="3414E349" w14:textId="77777777" w:rsidR="0076321D" w:rsidRDefault="0076321D" w:rsidP="00927301">
      <w:pPr>
        <w:spacing w:after="0" w:line="240" w:lineRule="auto"/>
      </w:pPr>
      <w:r>
        <w:continuationSeparator/>
      </w:r>
    </w:p>
  </w:footnote>
  <w:footnote w:id="1">
    <w:p w14:paraId="64115B20" w14:textId="77777777" w:rsidR="00D10D17" w:rsidRDefault="00D10D17" w:rsidP="00D10D17">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17B5" w14:textId="77777777" w:rsidR="00927301" w:rsidRPr="00927301" w:rsidRDefault="00D03448" w:rsidP="00927301">
    <w:pPr>
      <w:pStyle w:val="IOPHeader"/>
    </w:pPr>
    <w:r w:rsidRPr="00D03448">
      <w:rPr>
        <w:color w:val="1F4E79" w:themeColor="accent1" w:themeShade="80"/>
        <w:sz w:val="24"/>
        <w:szCs w:val="24"/>
      </w:rPr>
      <w:t>PHYSICS</w:t>
    </w:r>
    <w:r w:rsidRPr="00D03448">
      <w:rPr>
        <w:color w:val="5B9BD5" w:themeColor="accent1"/>
        <w:sz w:val="24"/>
        <w:szCs w:val="24"/>
      </w:rPr>
      <w:t>Access</w:t>
    </w:r>
    <w:r w:rsidR="00BF4221">
      <w:rPr>
        <w:color w:val="5B9BD5" w:themeColor="accent1"/>
        <w:sz w:val="24"/>
        <w:szCs w:val="24"/>
      </w:rPr>
      <w:tab/>
    </w:r>
    <w:r w:rsidR="00BF4221">
      <w:rPr>
        <w:color w:val="5B9BD5" w:themeColor="accent1"/>
        <w:sz w:val="24"/>
        <w:szCs w:val="24"/>
      </w:rPr>
      <w:tab/>
    </w:r>
    <w:r w:rsidR="00BF4221">
      <w:rPr>
        <w:b/>
        <w:color w:val="2E74B5" w:themeColor="accent1" w:themeShade="BF"/>
      </w:rPr>
      <w:t>Research Paper</w:t>
    </w:r>
  </w:p>
  <w:p w14:paraId="02534B9B" w14:textId="1D741CF9" w:rsidR="00927301" w:rsidRPr="00654D1E" w:rsidRDefault="00920ACA">
    <w:pPr>
      <w:pStyle w:val="Header"/>
    </w:pPr>
    <w:r>
      <w:t xml:space="preserve">ISSN Online: </w:t>
    </w:r>
    <w:r w:rsidRPr="00920ACA">
      <w:t>2756-3898</w:t>
    </w:r>
    <w:r w:rsidR="00935716">
      <w:t xml:space="preserve">, ISSN Print: </w:t>
    </w:r>
    <w:r w:rsidR="00250A31">
      <w:t>2714</w:t>
    </w:r>
    <w:r w:rsidR="00935716">
      <w:t>-</w:t>
    </w:r>
    <w:r w:rsidR="00250A31">
      <w:t>500</w:t>
    </w:r>
    <w:r w:rsidR="00935716">
      <w:t>X</w:t>
    </w:r>
    <w:r w:rsidR="00654D1E">
      <w:t xml:space="preserve"> </w:t>
    </w:r>
    <w:r w:rsidR="00654D1E">
      <w:ptab w:relativeTo="margin" w:alignment="right" w:leader="none"/>
    </w:r>
    <w:hyperlink r:id="rId1" w:history="1">
      <w:r w:rsidR="00250A31" w:rsidRPr="00B86AC3">
        <w:rPr>
          <w:rStyle w:val="Hyperlink"/>
        </w:rPr>
        <w:t>https://doi.org/10.47514/phyaccess.2020.1.1.000</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8563" w14:textId="77777777" w:rsidR="009536C0" w:rsidRPr="00654D1E" w:rsidRDefault="005C144C" w:rsidP="009536C0">
    <w:pPr>
      <w:pStyle w:val="IOPHeader"/>
    </w:pPr>
    <w:r w:rsidRPr="007C15D8">
      <w:rPr>
        <w:color w:val="1F4E79" w:themeColor="accent1" w:themeShade="80"/>
      </w:rPr>
      <w:t>PHYSICS</w:t>
    </w:r>
    <w:r w:rsidRPr="007C15D8">
      <w:rPr>
        <w:color w:val="5B9BD5" w:themeColor="accent1"/>
      </w:rPr>
      <w:t>Access</w:t>
    </w:r>
    <w:r w:rsidR="009536C0">
      <w:ptab w:relativeTo="margin" w:alignment="right" w:leader="none"/>
    </w:r>
    <w:r w:rsidR="009536C0">
      <w:t xml:space="preserve">Author </w:t>
    </w:r>
    <w:r w:rsidR="009536C0">
      <w:rPr>
        <w:i/>
      </w:rPr>
      <w:t>et al</w:t>
    </w:r>
    <w:r w:rsidR="009A3E96">
      <w:rPr>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4"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5" w15:restartNumberingAfterBreak="0">
    <w:nsid w:val="44775830"/>
    <w:multiLevelType w:val="hybridMultilevel"/>
    <w:tmpl w:val="EF3E9CC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5873018">
    <w:abstractNumId w:val="6"/>
  </w:num>
  <w:num w:numId="2" w16cid:durableId="1887258243">
    <w:abstractNumId w:val="2"/>
  </w:num>
  <w:num w:numId="3" w16cid:durableId="525288257">
    <w:abstractNumId w:val="4"/>
  </w:num>
  <w:num w:numId="4" w16cid:durableId="348871656">
    <w:abstractNumId w:val="0"/>
  </w:num>
  <w:num w:numId="5" w16cid:durableId="902984439">
    <w:abstractNumId w:val="1"/>
  </w:num>
  <w:num w:numId="6" w16cid:durableId="559174718">
    <w:abstractNumId w:val="5"/>
  </w:num>
  <w:num w:numId="7" w16cid:durableId="1583754438">
    <w:abstractNumId w:val="3"/>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AD1"/>
    <w:rsid w:val="000120A7"/>
    <w:rsid w:val="00050A4A"/>
    <w:rsid w:val="00057C03"/>
    <w:rsid w:val="0009019D"/>
    <w:rsid w:val="000A211D"/>
    <w:rsid w:val="000A33FC"/>
    <w:rsid w:val="000C25A2"/>
    <w:rsid w:val="000C6AD1"/>
    <w:rsid w:val="00186B5A"/>
    <w:rsid w:val="001E0317"/>
    <w:rsid w:val="00250A31"/>
    <w:rsid w:val="002C44C2"/>
    <w:rsid w:val="002E6E79"/>
    <w:rsid w:val="00322803"/>
    <w:rsid w:val="00346A79"/>
    <w:rsid w:val="0035530E"/>
    <w:rsid w:val="00396087"/>
    <w:rsid w:val="003A5833"/>
    <w:rsid w:val="003F4DE2"/>
    <w:rsid w:val="00400971"/>
    <w:rsid w:val="00464BDF"/>
    <w:rsid w:val="004A3755"/>
    <w:rsid w:val="004D2C0F"/>
    <w:rsid w:val="004D2E4E"/>
    <w:rsid w:val="004D3A66"/>
    <w:rsid w:val="004E0F60"/>
    <w:rsid w:val="0050056E"/>
    <w:rsid w:val="005223F4"/>
    <w:rsid w:val="0055274C"/>
    <w:rsid w:val="00555E2F"/>
    <w:rsid w:val="0055795C"/>
    <w:rsid w:val="005627AE"/>
    <w:rsid w:val="005C144C"/>
    <w:rsid w:val="005D33F8"/>
    <w:rsid w:val="00605AA7"/>
    <w:rsid w:val="006228A2"/>
    <w:rsid w:val="00654D1E"/>
    <w:rsid w:val="006612E2"/>
    <w:rsid w:val="006E0D9B"/>
    <w:rsid w:val="006E41E8"/>
    <w:rsid w:val="00740248"/>
    <w:rsid w:val="0076321D"/>
    <w:rsid w:val="00784F1E"/>
    <w:rsid w:val="0079273F"/>
    <w:rsid w:val="007C15D8"/>
    <w:rsid w:val="007C453D"/>
    <w:rsid w:val="008658EE"/>
    <w:rsid w:val="00872889"/>
    <w:rsid w:val="0087550C"/>
    <w:rsid w:val="00887E3B"/>
    <w:rsid w:val="008C71B7"/>
    <w:rsid w:val="008D59E9"/>
    <w:rsid w:val="00920ACA"/>
    <w:rsid w:val="00927301"/>
    <w:rsid w:val="00935716"/>
    <w:rsid w:val="009466FC"/>
    <w:rsid w:val="009536C0"/>
    <w:rsid w:val="00963FF5"/>
    <w:rsid w:val="00977CE5"/>
    <w:rsid w:val="009A3E96"/>
    <w:rsid w:val="00A00BC2"/>
    <w:rsid w:val="00A07908"/>
    <w:rsid w:val="00A21CD3"/>
    <w:rsid w:val="00A40AFB"/>
    <w:rsid w:val="00A76838"/>
    <w:rsid w:val="00AD1AA9"/>
    <w:rsid w:val="00AE3E3F"/>
    <w:rsid w:val="00AF0510"/>
    <w:rsid w:val="00AF154C"/>
    <w:rsid w:val="00B31D49"/>
    <w:rsid w:val="00B4113A"/>
    <w:rsid w:val="00B546F8"/>
    <w:rsid w:val="00B6215A"/>
    <w:rsid w:val="00B7586C"/>
    <w:rsid w:val="00B86263"/>
    <w:rsid w:val="00BF4221"/>
    <w:rsid w:val="00CC54C2"/>
    <w:rsid w:val="00CC6BE8"/>
    <w:rsid w:val="00D03448"/>
    <w:rsid w:val="00D10D17"/>
    <w:rsid w:val="00D1481A"/>
    <w:rsid w:val="00D43152"/>
    <w:rsid w:val="00D74B07"/>
    <w:rsid w:val="00D905C4"/>
    <w:rsid w:val="00E0449E"/>
    <w:rsid w:val="00E20803"/>
    <w:rsid w:val="00E21445"/>
    <w:rsid w:val="00E33D68"/>
    <w:rsid w:val="00E353C2"/>
    <w:rsid w:val="00E45452"/>
    <w:rsid w:val="00E5050F"/>
    <w:rsid w:val="00E67B3E"/>
    <w:rsid w:val="00E86050"/>
    <w:rsid w:val="00E86ABF"/>
    <w:rsid w:val="00E91D64"/>
    <w:rsid w:val="00E9208E"/>
    <w:rsid w:val="00EF0716"/>
    <w:rsid w:val="00F51E49"/>
    <w:rsid w:val="00F53990"/>
    <w:rsid w:val="00F74254"/>
    <w:rsid w:val="00F85D99"/>
    <w:rsid w:val="00FB6A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B4A2F"/>
  <w15:docId w15:val="{78ADC0CA-D57B-46F0-9499-02DB34F4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7CE5"/>
  </w:style>
  <w:style w:type="paragraph" w:styleId="Heading1">
    <w:name w:val="heading 1"/>
    <w:basedOn w:val="Normal"/>
    <w:next w:val="Normal"/>
    <w:link w:val="Heading1Char"/>
    <w:uiPriority w:val="9"/>
    <w:qFormat/>
    <w:rsid w:val="00D10D17"/>
    <w:pPr>
      <w:keepNext/>
      <w:numPr>
        <w:numId w:val="4"/>
      </w:numPr>
      <w:spacing w:before="240" w:after="80" w:line="240" w:lineRule="auto"/>
      <w:jc w:val="center"/>
      <w:outlineLvl w:val="0"/>
    </w:pPr>
    <w:rPr>
      <w:rFonts w:ascii="Times New Roman" w:eastAsia="Times New Roman" w:hAnsi="Times New Roman" w:cs="Times New Roman"/>
      <w:smallCaps/>
      <w:kern w:val="28"/>
      <w:sz w:val="20"/>
      <w:szCs w:val="20"/>
      <w:lang w:val="en-US"/>
    </w:rPr>
  </w:style>
  <w:style w:type="paragraph" w:styleId="Heading2">
    <w:name w:val="heading 2"/>
    <w:basedOn w:val="Normal"/>
    <w:next w:val="Normal"/>
    <w:link w:val="Heading2Char"/>
    <w:uiPriority w:val="9"/>
    <w:qFormat/>
    <w:rsid w:val="00D10D17"/>
    <w:pPr>
      <w:keepNext/>
      <w:numPr>
        <w:ilvl w:val="1"/>
        <w:numId w:val="4"/>
      </w:numPr>
      <w:spacing w:before="120" w:after="60" w:line="240" w:lineRule="auto"/>
      <w:outlineLvl w:val="1"/>
    </w:pPr>
    <w:rPr>
      <w:rFonts w:ascii="Times New Roman" w:eastAsia="Times New Roman" w:hAnsi="Times New Roman" w:cs="Times New Roman"/>
      <w:i/>
      <w:iCs/>
      <w:sz w:val="20"/>
      <w:szCs w:val="20"/>
      <w:lang w:val="en-US"/>
    </w:rPr>
  </w:style>
  <w:style w:type="paragraph" w:styleId="Heading3">
    <w:name w:val="heading 3"/>
    <w:basedOn w:val="Normal"/>
    <w:next w:val="Normal"/>
    <w:link w:val="Heading3Char"/>
    <w:uiPriority w:val="9"/>
    <w:qFormat/>
    <w:rsid w:val="00D10D17"/>
    <w:pPr>
      <w:keepNext/>
      <w:numPr>
        <w:ilvl w:val="2"/>
        <w:numId w:val="4"/>
      </w:numPr>
      <w:spacing w:after="0" w:line="240" w:lineRule="auto"/>
      <w:outlineLvl w:val="2"/>
    </w:pPr>
    <w:rPr>
      <w:rFonts w:ascii="Times New Roman" w:eastAsia="Times New Roman" w:hAnsi="Times New Roman" w:cs="Times New Roman"/>
      <w:i/>
      <w:iCs/>
      <w:sz w:val="20"/>
      <w:szCs w:val="20"/>
      <w:lang w:val="en-US"/>
    </w:rPr>
  </w:style>
  <w:style w:type="paragraph" w:styleId="Heading4">
    <w:name w:val="heading 4"/>
    <w:basedOn w:val="Normal"/>
    <w:next w:val="Normal"/>
    <w:link w:val="Heading4Char"/>
    <w:uiPriority w:val="9"/>
    <w:qFormat/>
    <w:rsid w:val="00D10D17"/>
    <w:pPr>
      <w:keepNext/>
      <w:numPr>
        <w:ilvl w:val="3"/>
        <w:numId w:val="4"/>
      </w:numPr>
      <w:spacing w:before="240" w:after="60" w:line="240" w:lineRule="auto"/>
      <w:outlineLvl w:val="3"/>
    </w:pPr>
    <w:rPr>
      <w:rFonts w:ascii="Times New Roman" w:eastAsia="Times New Roman" w:hAnsi="Times New Roman" w:cs="Times New Roman"/>
      <w:i/>
      <w:iCs/>
      <w:sz w:val="18"/>
      <w:szCs w:val="18"/>
      <w:lang w:val="en-US"/>
    </w:rPr>
  </w:style>
  <w:style w:type="paragraph" w:styleId="Heading5">
    <w:name w:val="heading 5"/>
    <w:basedOn w:val="Normal"/>
    <w:next w:val="Normal"/>
    <w:link w:val="Heading5Char"/>
    <w:uiPriority w:val="9"/>
    <w:qFormat/>
    <w:rsid w:val="00D10D17"/>
    <w:pPr>
      <w:numPr>
        <w:ilvl w:val="4"/>
        <w:numId w:val="4"/>
      </w:numPr>
      <w:spacing w:before="240" w:after="60" w:line="240" w:lineRule="auto"/>
      <w:outlineLvl w:val="4"/>
    </w:pPr>
    <w:rPr>
      <w:rFonts w:ascii="Times New Roman" w:eastAsia="Times New Roman" w:hAnsi="Times New Roman" w:cs="Times New Roman"/>
      <w:sz w:val="18"/>
      <w:szCs w:val="18"/>
      <w:lang w:val="en-US"/>
    </w:rPr>
  </w:style>
  <w:style w:type="paragraph" w:styleId="Heading6">
    <w:name w:val="heading 6"/>
    <w:basedOn w:val="Normal"/>
    <w:next w:val="Normal"/>
    <w:link w:val="Heading6Char"/>
    <w:uiPriority w:val="9"/>
    <w:qFormat/>
    <w:rsid w:val="00D10D17"/>
    <w:pPr>
      <w:numPr>
        <w:ilvl w:val="5"/>
        <w:numId w:val="4"/>
      </w:numPr>
      <w:spacing w:before="240" w:after="60" w:line="240" w:lineRule="auto"/>
      <w:outlineLvl w:val="5"/>
    </w:pPr>
    <w:rPr>
      <w:rFonts w:ascii="Times New Roman" w:eastAsia="Times New Roman" w:hAnsi="Times New Roman" w:cs="Times New Roman"/>
      <w:i/>
      <w:iCs/>
      <w:sz w:val="16"/>
      <w:szCs w:val="16"/>
      <w:lang w:val="en-US"/>
    </w:rPr>
  </w:style>
  <w:style w:type="paragraph" w:styleId="Heading7">
    <w:name w:val="heading 7"/>
    <w:basedOn w:val="Normal"/>
    <w:next w:val="Normal"/>
    <w:link w:val="Heading7Char"/>
    <w:uiPriority w:val="9"/>
    <w:qFormat/>
    <w:rsid w:val="00D10D17"/>
    <w:pPr>
      <w:numPr>
        <w:ilvl w:val="6"/>
        <w:numId w:val="4"/>
      </w:numPr>
      <w:spacing w:before="240" w:after="60" w:line="240" w:lineRule="auto"/>
      <w:outlineLvl w:val="6"/>
    </w:pPr>
    <w:rPr>
      <w:rFonts w:ascii="Times New Roman" w:eastAsia="Times New Roman" w:hAnsi="Times New Roman" w:cs="Times New Roman"/>
      <w:sz w:val="16"/>
      <w:szCs w:val="16"/>
      <w:lang w:val="en-US"/>
    </w:rPr>
  </w:style>
  <w:style w:type="paragraph" w:styleId="Heading8">
    <w:name w:val="heading 8"/>
    <w:basedOn w:val="Normal"/>
    <w:next w:val="Normal"/>
    <w:link w:val="Heading8Char"/>
    <w:uiPriority w:val="9"/>
    <w:qFormat/>
    <w:rsid w:val="00D10D17"/>
    <w:pPr>
      <w:numPr>
        <w:ilvl w:val="7"/>
        <w:numId w:val="4"/>
      </w:numPr>
      <w:spacing w:before="240" w:after="60" w:line="240" w:lineRule="auto"/>
      <w:outlineLvl w:val="7"/>
    </w:pPr>
    <w:rPr>
      <w:rFonts w:ascii="Times New Roman" w:eastAsia="Times New Roman" w:hAnsi="Times New Roman" w:cs="Times New Roman"/>
      <w:i/>
      <w:iCs/>
      <w:sz w:val="16"/>
      <w:szCs w:val="16"/>
      <w:lang w:val="en-US"/>
    </w:rPr>
  </w:style>
  <w:style w:type="paragraph" w:styleId="Heading9">
    <w:name w:val="heading 9"/>
    <w:basedOn w:val="Normal"/>
    <w:next w:val="Normal"/>
    <w:link w:val="Heading9Char"/>
    <w:uiPriority w:val="9"/>
    <w:qFormat/>
    <w:rsid w:val="00D10D17"/>
    <w:pPr>
      <w:numPr>
        <w:ilvl w:val="8"/>
        <w:numId w:val="4"/>
      </w:numPr>
      <w:spacing w:before="240" w:after="60" w:line="240" w:lineRule="auto"/>
      <w:outlineLvl w:val="8"/>
    </w:pPr>
    <w:rPr>
      <w:rFonts w:ascii="Times New Roman" w:eastAsia="Times New Roman" w:hAnsi="Times New Roman" w:cs="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7301"/>
  </w:style>
  <w:style w:type="paragraph" w:styleId="Footer">
    <w:name w:val="footer"/>
    <w:basedOn w:val="Normal"/>
    <w:link w:val="FooterChar"/>
    <w:uiPriority w:val="99"/>
    <w:unhideWhenUsed/>
    <w:rsid w:val="00927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301"/>
  </w:style>
  <w:style w:type="paragraph" w:customStyle="1" w:styleId="IOPHeader">
    <w:name w:val="IOPHeader"/>
    <w:basedOn w:val="Header"/>
    <w:link w:val="IOPHeaderChar"/>
    <w:qFormat/>
    <w:rsid w:val="00654D1E"/>
    <w:pPr>
      <w:pBdr>
        <w:bottom w:val="single" w:sz="4" w:space="1" w:color="auto"/>
      </w:pBdr>
    </w:pPr>
  </w:style>
  <w:style w:type="paragraph" w:customStyle="1" w:styleId="IOPTitle">
    <w:name w:val="IOPTitle"/>
    <w:basedOn w:val="Normal"/>
    <w:link w:val="IOPTitleChar"/>
    <w:qFormat/>
    <w:rsid w:val="00D43152"/>
    <w:pPr>
      <w:spacing w:after="520"/>
    </w:pPr>
    <w:rPr>
      <w:b/>
      <w:sz w:val="48"/>
      <w:szCs w:val="48"/>
    </w:rPr>
  </w:style>
  <w:style w:type="character" w:customStyle="1" w:styleId="IOPHeaderChar">
    <w:name w:val="IOPHeader Char"/>
    <w:basedOn w:val="HeaderChar"/>
    <w:link w:val="IOPHeader"/>
    <w:rsid w:val="00654D1E"/>
  </w:style>
  <w:style w:type="paragraph" w:customStyle="1" w:styleId="IOPAuthor">
    <w:name w:val="IOPAuthor"/>
    <w:basedOn w:val="Normal"/>
    <w:link w:val="IOPAuthorChar"/>
    <w:qFormat/>
    <w:rsid w:val="00D74B07"/>
    <w:pPr>
      <w:spacing w:after="200"/>
      <w:ind w:right="2552"/>
    </w:pPr>
    <w:rPr>
      <w:b/>
    </w:rPr>
  </w:style>
  <w:style w:type="character" w:customStyle="1" w:styleId="IOPTitleChar">
    <w:name w:val="IOPTitle Char"/>
    <w:basedOn w:val="DefaultParagraphFont"/>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cs="Times New Roman"/>
      <w:b w:val="0"/>
      <w:sz w:val="18"/>
      <w:szCs w:val="18"/>
    </w:rPr>
  </w:style>
  <w:style w:type="character" w:customStyle="1" w:styleId="IOPAuthorChar">
    <w:name w:val="IOPAuthor Char"/>
    <w:basedOn w:val="DefaultParagraphFont"/>
    <w:link w:val="IOPAuthor"/>
    <w:rsid w:val="00D74B07"/>
    <w:rPr>
      <w:b/>
    </w:rPr>
  </w:style>
  <w:style w:type="paragraph" w:customStyle="1" w:styleId="IOPH1">
    <w:name w:val="IOPH1"/>
    <w:basedOn w:val="IOPAff"/>
    <w:link w:val="IOPH1Char"/>
    <w:qFormat/>
    <w:rsid w:val="0087550C"/>
    <w:pPr>
      <w:spacing w:before="200" w:after="120"/>
      <w:ind w:right="0"/>
    </w:pPr>
    <w:rPr>
      <w:rFonts w:asciiTheme="minorHAnsi" w:hAnsiTheme="minorHAnsi"/>
      <w:b/>
      <w:sz w:val="22"/>
    </w:rPr>
  </w:style>
  <w:style w:type="character" w:customStyle="1" w:styleId="IOPAffChar">
    <w:name w:val="IOPAff Char"/>
    <w:basedOn w:val="IOPAuthorChar"/>
    <w:link w:val="IOPAff"/>
    <w:rsid w:val="00D74B07"/>
    <w:rPr>
      <w:rFonts w:ascii="Times New Roman" w:hAnsi="Times New Roman" w:cs="Times New Roman"/>
      <w:b w:val="0"/>
      <w:sz w:val="18"/>
      <w:szCs w:val="18"/>
    </w:rPr>
  </w:style>
  <w:style w:type="paragraph" w:customStyle="1" w:styleId="IOPAbsText">
    <w:name w:val="IOPAbsText"/>
    <w:basedOn w:val="Normal"/>
    <w:link w:val="IOPAbsTextChar"/>
    <w:qFormat/>
    <w:rsid w:val="00D74B07"/>
    <w:pPr>
      <w:spacing w:after="0"/>
      <w:ind w:right="2552"/>
    </w:pPr>
    <w:rPr>
      <w:rFonts w:ascii="Times New Roman" w:hAnsi="Times New Roman"/>
      <w:sz w:val="20"/>
    </w:rPr>
  </w:style>
  <w:style w:type="character" w:customStyle="1" w:styleId="IOPH1Char">
    <w:name w:val="IOPH1 Char"/>
    <w:basedOn w:val="IOPAff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basedOn w:val="DefaultParagraphFont"/>
    <w:link w:val="IOPAbsText"/>
    <w:rsid w:val="00D74B07"/>
    <w:rPr>
      <w:rFonts w:ascii="Times New Roman" w:hAnsi="Times New Roman"/>
      <w:sz w:val="20"/>
    </w:rPr>
  </w:style>
  <w:style w:type="paragraph" w:customStyle="1" w:styleId="IOPText">
    <w:name w:val="IOPText"/>
    <w:basedOn w:val="IOPAbsText"/>
    <w:link w:val="IOPTextChar"/>
    <w:qFormat/>
    <w:rsid w:val="00A40AFB"/>
    <w:pPr>
      <w:ind w:right="0" w:firstLine="227"/>
      <w:jc w:val="both"/>
    </w:pPr>
  </w:style>
  <w:style w:type="character" w:customStyle="1" w:styleId="IOPKwdChar">
    <w:name w:val="IOPKwd Char"/>
    <w:basedOn w:val="IOPAbsTextChar"/>
    <w:link w:val="IOPKwd"/>
    <w:rsid w:val="005223F4"/>
    <w:rPr>
      <w:rFonts w:ascii="Times New Roman" w:hAnsi="Times New Roman"/>
      <w:sz w:val="20"/>
    </w:rPr>
  </w:style>
  <w:style w:type="character" w:customStyle="1" w:styleId="IOPTextChar">
    <w:name w:val="IOPText Char"/>
    <w:basedOn w:val="IOPAbsTextChar"/>
    <w:link w:val="IOPText"/>
    <w:rsid w:val="00A40AFB"/>
    <w:rPr>
      <w:rFonts w:ascii="Times New Roman" w:hAnsi="Times New Roman"/>
      <w:sz w:val="20"/>
    </w:rPr>
  </w:style>
  <w:style w:type="paragraph" w:customStyle="1" w:styleId="IOPH2">
    <w:name w:val="IOPH2"/>
    <w:basedOn w:val="IOPH1"/>
    <w:link w:val="IOPH2Char"/>
    <w:qFormat/>
    <w:rsid w:val="0087550C"/>
    <w:rPr>
      <w:b w:val="0"/>
      <w:i/>
    </w:rPr>
  </w:style>
  <w:style w:type="paragraph" w:customStyle="1" w:styleId="IOPH3">
    <w:name w:val="IOPH3"/>
    <w:basedOn w:val="IOPH2"/>
    <w:link w:val="IOPH3Char"/>
    <w:qFormat/>
    <w:rsid w:val="008D59E9"/>
    <w:pPr>
      <w:spacing w:after="0"/>
    </w:pPr>
  </w:style>
  <w:style w:type="character" w:customStyle="1" w:styleId="IOPH2Char">
    <w:name w:val="IOPH2 Char"/>
    <w:basedOn w:val="IOPH1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after="0"/>
      <w:ind w:left="284" w:hanging="284"/>
    </w:pPr>
    <w:rPr>
      <w:rFonts w:ascii="Times New Roman" w:hAnsi="Times New Roman"/>
      <w:noProof/>
      <w:sz w:val="18"/>
    </w:rPr>
  </w:style>
  <w:style w:type="character" w:customStyle="1" w:styleId="IOPH3Char">
    <w:name w:val="IOPH3 Char"/>
    <w:basedOn w:val="IOPH2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basedOn w:val="DefaultParagraphFont"/>
    <w:link w:val="IOPrefs0"/>
    <w:rsid w:val="00E86050"/>
    <w:rPr>
      <w:rFonts w:ascii="Times New Roman" w:hAnsi="Times New Roman"/>
      <w:noProof/>
      <w:sz w:val="18"/>
    </w:rPr>
  </w:style>
  <w:style w:type="character" w:customStyle="1" w:styleId="IOPRefsChar0">
    <w:name w:val="IOPRefs Char"/>
    <w:basedOn w:val="IOPrefsChar"/>
    <w:link w:val="IOPRefs"/>
    <w:rsid w:val="00E86050"/>
    <w:rPr>
      <w:rFonts w:ascii="Times New Roman" w:hAnsi="Times New Roman"/>
      <w:noProof/>
      <w:sz w:val="18"/>
    </w:rPr>
  </w:style>
  <w:style w:type="paragraph" w:customStyle="1" w:styleId="References">
    <w:name w:val="References"/>
    <w:basedOn w:val="Normal"/>
    <w:rsid w:val="00605AA7"/>
    <w:pPr>
      <w:numPr>
        <w:numId w:val="3"/>
      </w:numPr>
      <w:spacing w:after="0" w:line="240" w:lineRule="auto"/>
      <w:jc w:val="both"/>
    </w:pPr>
    <w:rPr>
      <w:rFonts w:ascii="Times New Roman" w:eastAsia="Times New Roman" w:hAnsi="Times New Roman" w:cs="Times New Roman"/>
      <w:sz w:val="16"/>
      <w:szCs w:val="16"/>
      <w:lang w:val="en-US"/>
    </w:rPr>
  </w:style>
  <w:style w:type="character" w:styleId="Hyperlink">
    <w:name w:val="Hyperlink"/>
    <w:rsid w:val="00605AA7"/>
    <w:rPr>
      <w:color w:val="0000FF"/>
      <w:u w:val="single"/>
    </w:rPr>
  </w:style>
  <w:style w:type="character" w:customStyle="1" w:styleId="Heading1Char">
    <w:name w:val="Heading 1 Char"/>
    <w:basedOn w:val="DefaultParagraphFont"/>
    <w:link w:val="Heading1"/>
    <w:uiPriority w:val="9"/>
    <w:rsid w:val="00D10D17"/>
    <w:rPr>
      <w:rFonts w:ascii="Times New Roman" w:eastAsia="Times New Roman" w:hAnsi="Times New Roman" w:cs="Times New Roman"/>
      <w:smallCaps/>
      <w:kern w:val="28"/>
      <w:sz w:val="20"/>
      <w:szCs w:val="20"/>
      <w:lang w:val="en-US"/>
    </w:rPr>
  </w:style>
  <w:style w:type="character" w:customStyle="1" w:styleId="Heading2Char">
    <w:name w:val="Heading 2 Char"/>
    <w:basedOn w:val="DefaultParagraphFont"/>
    <w:link w:val="Heading2"/>
    <w:uiPriority w:val="9"/>
    <w:rsid w:val="00D10D17"/>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uiPriority w:val="9"/>
    <w:rsid w:val="00D10D17"/>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uiPriority w:val="9"/>
    <w:rsid w:val="00D10D17"/>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uiPriority w:val="9"/>
    <w:rsid w:val="00D10D17"/>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uiPriority w:val="9"/>
    <w:rsid w:val="00D10D17"/>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uiPriority w:val="9"/>
    <w:rsid w:val="00D10D17"/>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uiPriority w:val="9"/>
    <w:rsid w:val="00D10D17"/>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uiPriority w:val="9"/>
    <w:rsid w:val="00D10D17"/>
    <w:rPr>
      <w:rFonts w:ascii="Times New Roman" w:eastAsia="Times New Roman" w:hAnsi="Times New Roman" w:cs="Times New Roman"/>
      <w:sz w:val="16"/>
      <w:szCs w:val="16"/>
      <w:lang w:val="en-US"/>
    </w:rPr>
  </w:style>
  <w:style w:type="paragraph" w:styleId="FootnoteText">
    <w:name w:val="footnote text"/>
    <w:basedOn w:val="Normal"/>
    <w:link w:val="FootnoteTextChar"/>
    <w:semiHidden/>
    <w:rsid w:val="00D10D17"/>
    <w:pPr>
      <w:spacing w:after="0" w:line="240" w:lineRule="auto"/>
      <w:ind w:firstLine="202"/>
      <w:jc w:val="both"/>
    </w:pPr>
    <w:rPr>
      <w:rFonts w:ascii="Times New Roman" w:eastAsia="Times New Roman" w:hAnsi="Times New Roman" w:cs="Times New Roman"/>
      <w:sz w:val="16"/>
      <w:szCs w:val="16"/>
      <w:lang w:val="en-US"/>
    </w:rPr>
  </w:style>
  <w:style w:type="character" w:customStyle="1" w:styleId="FootnoteTextChar">
    <w:name w:val="Footnote Text Char"/>
    <w:basedOn w:val="DefaultParagraphFont"/>
    <w:link w:val="FootnoteText"/>
    <w:semiHidden/>
    <w:rsid w:val="00D10D17"/>
    <w:rPr>
      <w:rFonts w:ascii="Times New Roman" w:eastAsia="Times New Roman" w:hAnsi="Times New Roman" w:cs="Times New Roman"/>
      <w:sz w:val="16"/>
      <w:szCs w:val="16"/>
      <w:lang w:val="en-US"/>
    </w:rPr>
  </w:style>
  <w:style w:type="character" w:styleId="FootnoteReference">
    <w:name w:val="footnote reference"/>
    <w:semiHidden/>
    <w:rsid w:val="00D10D17"/>
    <w:rPr>
      <w:vertAlign w:val="superscript"/>
    </w:rPr>
  </w:style>
  <w:style w:type="paragraph" w:customStyle="1" w:styleId="Text">
    <w:name w:val="Text"/>
    <w:basedOn w:val="Normal"/>
    <w:rsid w:val="00D10D17"/>
    <w:pPr>
      <w:widowControl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TableTitle">
    <w:name w:val="Table Title"/>
    <w:basedOn w:val="Normal"/>
    <w:rsid w:val="00D10D17"/>
    <w:pPr>
      <w:spacing w:after="0" w:line="240" w:lineRule="auto"/>
      <w:jc w:val="center"/>
    </w:pPr>
    <w:rPr>
      <w:rFonts w:ascii="Times New Roman" w:eastAsia="Times New Roman" w:hAnsi="Times New Roman" w:cs="Times New Roman"/>
      <w:smallCaps/>
      <w:sz w:val="16"/>
      <w:szCs w:val="16"/>
      <w:lang w:val="en-US"/>
    </w:rPr>
  </w:style>
  <w:style w:type="paragraph" w:customStyle="1" w:styleId="ReferenceHead">
    <w:name w:val="Reference Head"/>
    <w:basedOn w:val="Heading1"/>
    <w:link w:val="ReferenceHeadChar"/>
    <w:rsid w:val="00D10D17"/>
    <w:pPr>
      <w:numPr>
        <w:numId w:val="0"/>
      </w:numPr>
    </w:pPr>
  </w:style>
  <w:style w:type="paragraph" w:customStyle="1" w:styleId="Equation">
    <w:name w:val="Equation"/>
    <w:basedOn w:val="Normal"/>
    <w:next w:val="Normal"/>
    <w:rsid w:val="00D10D17"/>
    <w:pPr>
      <w:widowControl w:val="0"/>
      <w:tabs>
        <w:tab w:val="right" w:pos="5040"/>
      </w:tabs>
      <w:spacing w:after="0" w:line="252" w:lineRule="auto"/>
      <w:jc w:val="both"/>
    </w:pPr>
    <w:rPr>
      <w:rFonts w:ascii="Times New Roman" w:eastAsia="Times New Roman" w:hAnsi="Times New Roman" w:cs="Times New Roman"/>
      <w:sz w:val="20"/>
      <w:szCs w:val="20"/>
      <w:lang w:val="en-US"/>
    </w:rPr>
  </w:style>
  <w:style w:type="character" w:customStyle="1" w:styleId="bodytype">
    <w:name w:val="body type"/>
    <w:uiPriority w:val="99"/>
    <w:rsid w:val="00D10D17"/>
    <w:rPr>
      <w:rFonts w:ascii="Formata-Regular" w:hAnsi="Formata-Regular" w:cs="Formata-Regular"/>
      <w:color w:val="000000"/>
      <w:sz w:val="22"/>
      <w:szCs w:val="22"/>
    </w:rPr>
  </w:style>
  <w:style w:type="paragraph" w:customStyle="1" w:styleId="Style1">
    <w:name w:val="Style1"/>
    <w:basedOn w:val="ReferenceHead"/>
    <w:link w:val="Style1Char"/>
    <w:qFormat/>
    <w:rsid w:val="00D10D17"/>
  </w:style>
  <w:style w:type="character" w:customStyle="1" w:styleId="ReferenceHeadChar">
    <w:name w:val="Reference Head Char"/>
    <w:link w:val="ReferenceHead"/>
    <w:rsid w:val="00D10D17"/>
    <w:rPr>
      <w:rFonts w:ascii="Times New Roman" w:eastAsia="Times New Roman" w:hAnsi="Times New Roman" w:cs="Times New Roman"/>
      <w:smallCaps/>
      <w:kern w:val="28"/>
      <w:sz w:val="20"/>
      <w:szCs w:val="20"/>
      <w:lang w:val="en-US"/>
    </w:rPr>
  </w:style>
  <w:style w:type="character" w:customStyle="1" w:styleId="Style1Char">
    <w:name w:val="Style1 Char"/>
    <w:link w:val="Style1"/>
    <w:rsid w:val="00D10D17"/>
    <w:rPr>
      <w:rFonts w:ascii="Times New Roman" w:eastAsia="Times New Roman" w:hAnsi="Times New Roman" w:cs="Times New Roman"/>
      <w:smallCaps/>
      <w:kern w:val="28"/>
      <w:sz w:val="20"/>
      <w:szCs w:val="20"/>
      <w:lang w:val="en-US"/>
    </w:rPr>
  </w:style>
  <w:style w:type="character" w:customStyle="1" w:styleId="BodyText2">
    <w:name w:val="Body Text2"/>
    <w:uiPriority w:val="99"/>
    <w:rsid w:val="00D10D17"/>
    <w:rPr>
      <w:rFonts w:ascii="Verdana" w:hAnsi="Verdana" w:cs="Verdana"/>
      <w:color w:val="000000"/>
      <w:sz w:val="22"/>
      <w:szCs w:val="22"/>
    </w:rPr>
  </w:style>
  <w:style w:type="paragraph" w:styleId="BalloonText">
    <w:name w:val="Balloon Text"/>
    <w:basedOn w:val="Normal"/>
    <w:link w:val="BalloonTextChar"/>
    <w:uiPriority w:val="99"/>
    <w:semiHidden/>
    <w:unhideWhenUsed/>
    <w:rsid w:val="00D10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D17"/>
    <w:rPr>
      <w:rFonts w:ascii="Tahoma" w:hAnsi="Tahoma" w:cs="Tahoma"/>
      <w:sz w:val="16"/>
      <w:szCs w:val="16"/>
    </w:rPr>
  </w:style>
  <w:style w:type="paragraph" w:styleId="ListParagraph">
    <w:name w:val="List Paragraph"/>
    <w:basedOn w:val="Normal"/>
    <w:uiPriority w:val="34"/>
    <w:rsid w:val="00E67B3E"/>
    <w:pPr>
      <w:ind w:left="720"/>
      <w:contextualSpacing/>
    </w:pPr>
  </w:style>
  <w:style w:type="character" w:customStyle="1" w:styleId="UnresolvedMention1">
    <w:name w:val="Unresolved Mention1"/>
    <w:basedOn w:val="DefaultParagraphFont"/>
    <w:uiPriority w:val="99"/>
    <w:semiHidden/>
    <w:unhideWhenUsed/>
    <w:rsid w:val="00250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0.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home.process.com/Intranets/wp2.htp" TargetMode="External"/><Relationship Id="rId10" Type="http://schemas.openxmlformats.org/officeDocument/2006/relationships/hyperlink" Target="http://www.mathtype.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hysics_access/authortools" TargetMode="Externa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hyperlink" Target="https://doi.org/10.47514/phyaccess.2020.1.1.0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IOPP-WordTemplateLarge</Template>
  <TotalTime>29</TotalTime>
  <Pages>1</Pages>
  <Words>4710</Words>
  <Characters>26099</Characters>
  <Application>Microsoft Office Word</Application>
  <DocSecurity>0</DocSecurity>
  <Lines>767</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Eggleton</dc:creator>
  <cp:keywords/>
  <dc:description/>
  <cp:lastModifiedBy>Isaac Hyuk Daniel</cp:lastModifiedBy>
  <cp:revision>8</cp:revision>
  <cp:lastPrinted>2025-04-17T12:07:00Z</cp:lastPrinted>
  <dcterms:created xsi:type="dcterms:W3CDTF">2020-09-01T14:06:00Z</dcterms:created>
  <dcterms:modified xsi:type="dcterms:W3CDTF">2025-04-17T12:10:00Z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fef2cc4f364a6eacebb78a989ca992566efdc7fb717d9806861b182d6360e903</vt:lpwstr>
  </property>
</Properties>
</file>